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E164D" w14:textId="77777777" w:rsidR="00741D9B" w:rsidRDefault="007355C8">
      <w:pPr>
        <w:spacing w:line="259" w:lineRule="auto"/>
        <w:ind w:left="19" w:firstLine="0"/>
        <w:jc w:val="center"/>
      </w:pPr>
      <w:r>
        <w:t xml:space="preserve">GENERAL EDUCATION COMMITTEE RECOMMENDATION FORM </w:t>
      </w:r>
    </w:p>
    <w:p w14:paraId="676A4D21" w14:textId="77777777" w:rsidR="00741D9B" w:rsidRDefault="007355C8">
      <w:pPr>
        <w:spacing w:line="259" w:lineRule="auto"/>
        <w:ind w:left="79" w:firstLine="0"/>
        <w:jc w:val="center"/>
      </w:pPr>
      <w:r>
        <w:t xml:space="preserve"> </w:t>
      </w:r>
    </w:p>
    <w:p w14:paraId="755D9632" w14:textId="47DF7555" w:rsidR="00B272DF" w:rsidRPr="00054242" w:rsidRDefault="00B272DF" w:rsidP="00B272DF">
      <w:pPr>
        <w:jc w:val="center"/>
        <w:rPr>
          <w:u w:val="single"/>
        </w:rPr>
      </w:pPr>
      <w:r w:rsidRPr="00054242">
        <w:rPr>
          <w:u w:val="single"/>
        </w:rPr>
        <w:t xml:space="preserve">REQUEST FOR “AREA </w:t>
      </w:r>
      <w:r>
        <w:rPr>
          <w:u w:val="single"/>
        </w:rPr>
        <w:t>B</w:t>
      </w:r>
      <w:r w:rsidR="00334B55">
        <w:rPr>
          <w:u w:val="single"/>
        </w:rPr>
        <w:t>1-3</w:t>
      </w:r>
      <w:r w:rsidRPr="00054242">
        <w:rPr>
          <w:u w:val="single"/>
        </w:rPr>
        <w:t xml:space="preserve">: </w:t>
      </w:r>
      <w:r>
        <w:rPr>
          <w:u w:val="single"/>
        </w:rPr>
        <w:t>SCIENTIFIC INQUIRY</w:t>
      </w:r>
      <w:r w:rsidRPr="00054242">
        <w:rPr>
          <w:u w:val="single"/>
        </w:rPr>
        <w:t>” DESIGNATION</w:t>
      </w:r>
    </w:p>
    <w:p w14:paraId="741DDDED" w14:textId="77777777" w:rsidR="00741D9B" w:rsidRDefault="007355C8">
      <w:pPr>
        <w:spacing w:line="259" w:lineRule="auto"/>
        <w:ind w:left="79" w:firstLine="0"/>
        <w:jc w:val="center"/>
      </w:pPr>
      <w:r>
        <w:t xml:space="preserve"> </w:t>
      </w:r>
    </w:p>
    <w:p w14:paraId="38D7BF5D" w14:textId="77777777" w:rsidR="00741D9B" w:rsidRDefault="007355C8">
      <w:pPr>
        <w:spacing w:line="259" w:lineRule="auto"/>
        <w:ind w:left="0" w:firstLine="0"/>
      </w:pPr>
      <w:r>
        <w:t xml:space="preserve"> </w:t>
      </w:r>
    </w:p>
    <w:p w14:paraId="4D5F938D" w14:textId="5014891D" w:rsidR="00741D9B" w:rsidRDefault="007355C8" w:rsidP="527F83C6">
      <w:pPr>
        <w:tabs>
          <w:tab w:val="center" w:pos="720"/>
          <w:tab w:val="center" w:pos="4225"/>
        </w:tabs>
        <w:spacing w:line="259" w:lineRule="auto"/>
        <w:ind w:left="-15"/>
        <w:rPr>
          <w:color w:val="000000" w:themeColor="text1"/>
          <w:szCs w:val="24"/>
        </w:rPr>
      </w:pPr>
      <w:r w:rsidRPr="527F83C6">
        <w:rPr>
          <w:b/>
          <w:bCs/>
        </w:rPr>
        <w:t xml:space="preserve"> </w:t>
      </w:r>
      <w:r w:rsidR="72100B2D" w:rsidRPr="527F83C6">
        <w:rPr>
          <w:b/>
          <w:bCs/>
          <w:color w:val="000000" w:themeColor="text1"/>
          <w:szCs w:val="24"/>
        </w:rPr>
        <w:t xml:space="preserve">TO:  </w:t>
      </w:r>
      <w:r>
        <w:tab/>
      </w:r>
      <w:r w:rsidR="72100B2D" w:rsidRPr="527F83C6">
        <w:rPr>
          <w:b/>
          <w:bCs/>
          <w:color w:val="000000" w:themeColor="text1"/>
          <w:szCs w:val="24"/>
        </w:rPr>
        <w:t>__________</w:t>
      </w:r>
      <w:r w:rsidR="000F4DC0" w:rsidRPr="527F83C6">
        <w:rPr>
          <w:b/>
          <w:bCs/>
          <w:color w:val="000000" w:themeColor="text1"/>
          <w:szCs w:val="24"/>
        </w:rPr>
        <w:t xml:space="preserve"> </w:t>
      </w:r>
      <w:r w:rsidR="72100B2D" w:rsidRPr="527F83C6">
        <w:rPr>
          <w:b/>
          <w:bCs/>
          <w:color w:val="000000" w:themeColor="text1"/>
          <w:szCs w:val="24"/>
        </w:rPr>
        <w:t xml:space="preserve">__________, Chair, Curriculum Committee </w:t>
      </w:r>
    </w:p>
    <w:p w14:paraId="13532EEA" w14:textId="3DCCEEF1" w:rsidR="00741D9B" w:rsidRDefault="72100B2D" w:rsidP="527F83C6">
      <w:pPr>
        <w:spacing w:line="259" w:lineRule="auto"/>
        <w:rPr>
          <w:color w:val="000000" w:themeColor="text1"/>
          <w:szCs w:val="24"/>
        </w:rPr>
      </w:pPr>
      <w:r w:rsidRPr="527F83C6">
        <w:rPr>
          <w:b/>
          <w:bCs/>
          <w:color w:val="000000" w:themeColor="text1"/>
          <w:szCs w:val="24"/>
        </w:rPr>
        <w:t xml:space="preserve"> </w:t>
      </w:r>
    </w:p>
    <w:p w14:paraId="1BAB187B" w14:textId="4021977E" w:rsidR="00741D9B" w:rsidRDefault="72100B2D" w:rsidP="527F83C6">
      <w:pPr>
        <w:spacing w:line="259" w:lineRule="auto"/>
        <w:ind w:left="-5"/>
        <w:rPr>
          <w:color w:val="000000" w:themeColor="text1"/>
          <w:szCs w:val="24"/>
        </w:rPr>
      </w:pPr>
      <w:r w:rsidRPr="527F83C6">
        <w:rPr>
          <w:b/>
          <w:bCs/>
          <w:color w:val="000000" w:themeColor="text1"/>
          <w:szCs w:val="24"/>
        </w:rPr>
        <w:t xml:space="preserve">FROM:  </w:t>
      </w:r>
      <w:r w:rsidR="007355C8">
        <w:tab/>
      </w:r>
      <w:r w:rsidRPr="527F83C6">
        <w:rPr>
          <w:b/>
          <w:bCs/>
          <w:color w:val="000000" w:themeColor="text1"/>
          <w:szCs w:val="24"/>
        </w:rPr>
        <w:t>_____</w:t>
      </w:r>
      <w:r w:rsidR="000F4DC0" w:rsidRPr="527F83C6">
        <w:rPr>
          <w:b/>
          <w:bCs/>
          <w:color w:val="000000" w:themeColor="text1"/>
          <w:szCs w:val="24"/>
        </w:rPr>
        <w:t xml:space="preserve"> </w:t>
      </w:r>
      <w:r w:rsidRPr="527F83C6">
        <w:rPr>
          <w:b/>
          <w:bCs/>
          <w:color w:val="000000" w:themeColor="text1"/>
          <w:szCs w:val="24"/>
        </w:rPr>
        <w:t xml:space="preserve">_________, (Interim) Chair, General Education Committee </w:t>
      </w:r>
    </w:p>
    <w:p w14:paraId="4CFB04E8" w14:textId="13814210" w:rsidR="00741D9B" w:rsidRDefault="00741D9B" w:rsidP="527F83C6">
      <w:pPr>
        <w:spacing w:line="259" w:lineRule="auto"/>
        <w:ind w:left="-5"/>
        <w:rPr>
          <w:color w:val="000000" w:themeColor="text1"/>
          <w:szCs w:val="24"/>
        </w:rPr>
      </w:pPr>
    </w:p>
    <w:p w14:paraId="66B0F16B" w14:textId="63BD96E9" w:rsidR="00741D9B" w:rsidRDefault="72100B2D" w:rsidP="527F83C6">
      <w:pPr>
        <w:spacing w:line="259" w:lineRule="auto"/>
        <w:ind w:left="-5"/>
        <w:rPr>
          <w:color w:val="000000" w:themeColor="text1"/>
          <w:szCs w:val="24"/>
        </w:rPr>
      </w:pPr>
      <w:r w:rsidRPr="527F83C6">
        <w:rPr>
          <w:b/>
          <w:bCs/>
          <w:color w:val="000000" w:themeColor="text1"/>
          <w:szCs w:val="24"/>
        </w:rPr>
        <w:t xml:space="preserve">DATE:  </w:t>
      </w:r>
      <w:r w:rsidR="007355C8">
        <w:tab/>
      </w:r>
    </w:p>
    <w:p w14:paraId="0E90A608" w14:textId="3A5D9464" w:rsidR="00741D9B" w:rsidRDefault="72100B2D" w:rsidP="527F83C6">
      <w:pPr>
        <w:spacing w:line="259" w:lineRule="auto"/>
        <w:rPr>
          <w:color w:val="000000" w:themeColor="text1"/>
          <w:szCs w:val="24"/>
        </w:rPr>
      </w:pPr>
      <w:r w:rsidRPr="527F83C6">
        <w:rPr>
          <w:color w:val="000000" w:themeColor="text1"/>
          <w:szCs w:val="24"/>
        </w:rPr>
        <w:t xml:space="preserve"> </w:t>
      </w:r>
    </w:p>
    <w:p w14:paraId="2EEC9941" w14:textId="5DFA0CCF" w:rsidR="00741D9B" w:rsidRDefault="72100B2D" w:rsidP="527F83C6">
      <w:pPr>
        <w:spacing w:line="259" w:lineRule="auto"/>
        <w:rPr>
          <w:color w:val="000000" w:themeColor="text1"/>
          <w:szCs w:val="24"/>
        </w:rPr>
      </w:pPr>
      <w:r w:rsidRPr="527F83C6">
        <w:rPr>
          <w:b/>
          <w:bCs/>
          <w:color w:val="000000" w:themeColor="text1"/>
          <w:szCs w:val="24"/>
        </w:rPr>
        <w:t xml:space="preserve"> </w:t>
      </w:r>
    </w:p>
    <w:p w14:paraId="03FF98A9" w14:textId="7B535630" w:rsidR="00741D9B" w:rsidRDefault="72100B2D" w:rsidP="527F83C6">
      <w:pPr>
        <w:pStyle w:val="Heading1"/>
        <w:tabs>
          <w:tab w:val="center" w:pos="5355"/>
        </w:tabs>
        <w:ind w:left="-15"/>
        <w:rPr>
          <w:bCs/>
          <w:color w:val="000000" w:themeColor="text1"/>
          <w:szCs w:val="24"/>
        </w:rPr>
      </w:pPr>
      <w:r w:rsidRPr="527F83C6">
        <w:rPr>
          <w:bCs/>
          <w:color w:val="000000" w:themeColor="text1"/>
          <w:szCs w:val="24"/>
        </w:rPr>
        <w:t xml:space="preserve">SUBJECT: ________________________________________ </w:t>
      </w:r>
    </w:p>
    <w:p w14:paraId="47D4DDEF" w14:textId="37A0C49D" w:rsidR="00741D9B" w:rsidRDefault="72100B2D" w:rsidP="527F83C6">
      <w:pPr>
        <w:spacing w:line="259" w:lineRule="auto"/>
        <w:rPr>
          <w:color w:val="000000" w:themeColor="text1"/>
          <w:szCs w:val="24"/>
        </w:rPr>
      </w:pPr>
      <w:r w:rsidRPr="527F83C6">
        <w:rPr>
          <w:color w:val="000000" w:themeColor="text1"/>
          <w:szCs w:val="24"/>
        </w:rPr>
        <w:t xml:space="preserve"> </w:t>
      </w:r>
    </w:p>
    <w:p w14:paraId="1D28E460" w14:textId="471E5EB5" w:rsidR="00741D9B" w:rsidRDefault="72100B2D" w:rsidP="527F83C6">
      <w:pPr>
        <w:tabs>
          <w:tab w:val="center" w:pos="2880"/>
        </w:tabs>
        <w:ind w:left="-15"/>
        <w:rPr>
          <w:color w:val="000000" w:themeColor="text1"/>
          <w:szCs w:val="24"/>
        </w:rPr>
      </w:pPr>
      <w:r w:rsidRPr="527F83C6">
        <w:rPr>
          <w:color w:val="000000" w:themeColor="text1"/>
          <w:szCs w:val="24"/>
        </w:rPr>
        <w:t xml:space="preserve">Proposed Course Subject:  </w:t>
      </w:r>
      <w:r w:rsidR="007355C8">
        <w:tab/>
      </w:r>
      <w:r w:rsidRPr="527F83C6">
        <w:rPr>
          <w:color w:val="000000" w:themeColor="text1"/>
          <w:szCs w:val="24"/>
        </w:rPr>
        <w:t xml:space="preserve">  </w:t>
      </w:r>
    </w:p>
    <w:p w14:paraId="11C4673A" w14:textId="7324158D" w:rsidR="00741D9B" w:rsidRDefault="72100B2D" w:rsidP="527F83C6">
      <w:pPr>
        <w:ind w:left="-5" w:right="6166"/>
        <w:rPr>
          <w:color w:val="000000" w:themeColor="text1"/>
          <w:szCs w:val="24"/>
        </w:rPr>
      </w:pPr>
      <w:r w:rsidRPr="527F83C6">
        <w:rPr>
          <w:color w:val="000000" w:themeColor="text1"/>
          <w:szCs w:val="24"/>
        </w:rPr>
        <w:t xml:space="preserve">Proposed Course Title:  </w:t>
      </w:r>
    </w:p>
    <w:p w14:paraId="79E82B51" w14:textId="4A5BAD38" w:rsidR="00741D9B" w:rsidRDefault="72100B2D" w:rsidP="527F83C6">
      <w:pPr>
        <w:ind w:left="-5" w:right="6166"/>
        <w:rPr>
          <w:color w:val="000000" w:themeColor="text1"/>
          <w:szCs w:val="24"/>
        </w:rPr>
      </w:pPr>
      <w:r w:rsidRPr="527F83C6">
        <w:rPr>
          <w:color w:val="000000" w:themeColor="text1"/>
          <w:szCs w:val="24"/>
        </w:rPr>
        <w:t xml:space="preserve">Submitted by:  </w:t>
      </w:r>
      <w:r w:rsidR="007355C8">
        <w:tab/>
      </w:r>
      <w:r w:rsidR="007355C8">
        <w:tab/>
      </w:r>
      <w:r w:rsidRPr="527F83C6">
        <w:rPr>
          <w:color w:val="000000" w:themeColor="text1"/>
          <w:szCs w:val="24"/>
        </w:rPr>
        <w:t xml:space="preserve"> </w:t>
      </w:r>
    </w:p>
    <w:p w14:paraId="47D52CC6" w14:textId="3A1125DF" w:rsidR="00741D9B" w:rsidRDefault="72100B2D" w:rsidP="527F83C6">
      <w:pPr>
        <w:spacing w:line="259" w:lineRule="auto"/>
        <w:ind w:left="0" w:firstLine="0"/>
        <w:rPr>
          <w:color w:val="000000" w:themeColor="text1"/>
          <w:szCs w:val="24"/>
        </w:rPr>
      </w:pPr>
      <w:r w:rsidRPr="527F83C6">
        <w:rPr>
          <w:color w:val="000000" w:themeColor="text1"/>
          <w:szCs w:val="24"/>
        </w:rPr>
        <w:t>Date Submitted:</w:t>
      </w:r>
      <w:r w:rsidR="007355C8">
        <w:tab/>
      </w:r>
      <w:r w:rsidRPr="527F83C6">
        <w:rPr>
          <w:color w:val="000000" w:themeColor="text1"/>
          <w:szCs w:val="24"/>
        </w:rPr>
        <w:t xml:space="preserve"> </w:t>
      </w:r>
      <w:r w:rsidR="007355C8">
        <w:tab/>
      </w:r>
    </w:p>
    <w:p w14:paraId="5D217AAD" w14:textId="2AA94CE0" w:rsidR="00741D9B" w:rsidRDefault="007355C8">
      <w:pPr>
        <w:tabs>
          <w:tab w:val="center" w:pos="2160"/>
          <w:tab w:val="center" w:pos="2880"/>
          <w:tab w:val="center" w:pos="3600"/>
          <w:tab w:val="center" w:pos="4320"/>
          <w:tab w:val="center" w:pos="5040"/>
        </w:tabs>
        <w:ind w:left="-15" w:firstLine="0"/>
      </w:pPr>
      <w:r>
        <w:t xml:space="preserve"> </w:t>
      </w:r>
      <w:r>
        <w:tab/>
        <w:t xml:space="preserve"> </w:t>
      </w:r>
      <w:r>
        <w:tab/>
        <w:t xml:space="preserve"> </w:t>
      </w:r>
      <w:r>
        <w:tab/>
        <w:t xml:space="preserve"> </w:t>
      </w:r>
    </w:p>
    <w:p w14:paraId="686C207A" w14:textId="77777777" w:rsidR="00741D9B" w:rsidRDefault="007355C8">
      <w:pPr>
        <w:spacing w:line="259" w:lineRule="auto"/>
        <w:ind w:left="0" w:firstLine="0"/>
      </w:pPr>
      <w:r>
        <w:t xml:space="preserve"> </w:t>
      </w:r>
    </w:p>
    <w:p w14:paraId="1726DC2A" w14:textId="77777777" w:rsidR="00741D9B" w:rsidRDefault="007355C8">
      <w:pPr>
        <w:spacing w:line="259" w:lineRule="auto"/>
        <w:ind w:left="0" w:firstLine="0"/>
      </w:pPr>
      <w:r>
        <w:t xml:space="preserve"> </w:t>
      </w:r>
    </w:p>
    <w:p w14:paraId="48D8E3B1" w14:textId="77777777" w:rsidR="00741D9B" w:rsidRDefault="007355C8">
      <w:pPr>
        <w:pStyle w:val="Heading1"/>
        <w:ind w:left="-5"/>
      </w:pPr>
      <w:r>
        <w:t xml:space="preserve">GE COMMITTEE SUMMARY </w:t>
      </w:r>
    </w:p>
    <w:p w14:paraId="43A3CC20" w14:textId="77777777" w:rsidR="00741D9B" w:rsidRDefault="007355C8">
      <w:pPr>
        <w:spacing w:line="239" w:lineRule="auto"/>
        <w:ind w:left="0" w:firstLine="0"/>
      </w:pPr>
      <w:r>
        <w:rPr>
          <w:i/>
        </w:rPr>
        <w:t>In the space provided, please include the following information: when the committee met, who was in attendance, who was absent (</w:t>
      </w:r>
      <w:proofErr w:type="gramStart"/>
      <w:r>
        <w:rPr>
          <w:i/>
        </w:rPr>
        <w:t>and</w:t>
      </w:r>
      <w:proofErr w:type="gramEnd"/>
      <w:r>
        <w:rPr>
          <w:i/>
        </w:rPr>
        <w:t xml:space="preserve"> for what reason), a record of the vote/decision, and a brief summary of the committee discussion (including justifications for decisions and dissenting opinions): </w:t>
      </w:r>
    </w:p>
    <w:p w14:paraId="7DDAC4C2" w14:textId="77777777" w:rsidR="00741D9B" w:rsidRDefault="007355C8">
      <w:pPr>
        <w:spacing w:line="259" w:lineRule="auto"/>
        <w:ind w:left="0" w:firstLine="0"/>
      </w:pPr>
      <w:r>
        <w:t xml:space="preserve"> </w:t>
      </w:r>
    </w:p>
    <w:p w14:paraId="2134D0FC" w14:textId="77777777" w:rsidR="00741D9B" w:rsidRDefault="007355C8">
      <w:pPr>
        <w:ind w:left="-5"/>
      </w:pPr>
      <w:bookmarkStart w:id="0" w:name="_GoBack"/>
      <w:bookmarkEnd w:id="0"/>
      <w:r>
        <w:t xml:space="preserve">When reviewing courses, the GE Committee considers how well a course accords with the description of the subject area in EO1100, and whether or not the course will require that students satisfy the Cal Maritime General Education Learning Outcomes: </w:t>
      </w:r>
    </w:p>
    <w:p w14:paraId="02420D2C" w14:textId="77777777" w:rsidR="00741D9B" w:rsidRDefault="007355C8">
      <w:pPr>
        <w:spacing w:line="259" w:lineRule="auto"/>
        <w:ind w:left="0" w:firstLine="0"/>
      </w:pPr>
      <w:r>
        <w:t xml:space="preserve"> </w:t>
      </w:r>
    </w:p>
    <w:tbl>
      <w:tblPr>
        <w:tblStyle w:val="TableGrid1"/>
        <w:tblW w:w="10301" w:type="dxa"/>
        <w:tblInd w:w="-110" w:type="dxa"/>
        <w:tblCellMar>
          <w:left w:w="106" w:type="dxa"/>
          <w:right w:w="115" w:type="dxa"/>
        </w:tblCellMar>
        <w:tblLook w:val="04A0" w:firstRow="1" w:lastRow="0" w:firstColumn="1" w:lastColumn="0" w:noHBand="0" w:noVBand="1"/>
      </w:tblPr>
      <w:tblGrid>
        <w:gridCol w:w="5150"/>
        <w:gridCol w:w="5151"/>
      </w:tblGrid>
      <w:tr w:rsidR="00741D9B" w14:paraId="1FC6E927" w14:textId="77777777" w:rsidTr="00B272DF">
        <w:trPr>
          <w:trHeight w:val="514"/>
        </w:trPr>
        <w:tc>
          <w:tcPr>
            <w:tcW w:w="5150" w:type="dxa"/>
            <w:tcBorders>
              <w:top w:val="single" w:sz="4" w:space="0" w:color="000000"/>
              <w:left w:val="single" w:sz="4" w:space="0" w:color="000000"/>
              <w:bottom w:val="single" w:sz="4" w:space="0" w:color="000000"/>
              <w:right w:val="single" w:sz="4" w:space="0" w:color="000000"/>
            </w:tcBorders>
          </w:tcPr>
          <w:p w14:paraId="3AFFF83F" w14:textId="19A6ACC8" w:rsidR="007355C8" w:rsidRDefault="007355C8" w:rsidP="007355C8">
            <w:pPr>
              <w:spacing w:line="259" w:lineRule="auto"/>
              <w:ind w:left="179" w:right="709" w:firstLine="0"/>
            </w:pPr>
            <w:r>
              <w:t>EO1100 Description of Area B</w:t>
            </w:r>
            <w:r w:rsidR="00E027FF">
              <w:t xml:space="preserve"> 1-3</w:t>
            </w:r>
            <w:r>
              <w:t>:</w:t>
            </w:r>
          </w:p>
          <w:p w14:paraId="08E369A0" w14:textId="4DB90184" w:rsidR="00741D9B" w:rsidRDefault="007355C8" w:rsidP="007355C8">
            <w:pPr>
              <w:spacing w:line="259" w:lineRule="auto"/>
              <w:ind w:left="179" w:right="709" w:firstLine="0"/>
            </w:pPr>
            <w:r>
              <w:t>Physical Science (B1), Life Science (B2), Laboratory Activity (B3)</w:t>
            </w:r>
          </w:p>
        </w:tc>
        <w:tc>
          <w:tcPr>
            <w:tcW w:w="5151" w:type="dxa"/>
            <w:tcBorders>
              <w:top w:val="single" w:sz="4" w:space="0" w:color="000000"/>
              <w:left w:val="single" w:sz="4" w:space="0" w:color="000000"/>
              <w:bottom w:val="single" w:sz="4" w:space="0" w:color="000000"/>
              <w:right w:val="single" w:sz="4" w:space="0" w:color="000000"/>
            </w:tcBorders>
          </w:tcPr>
          <w:p w14:paraId="1757D65A" w14:textId="77777777" w:rsidR="00741D9B" w:rsidRDefault="007355C8">
            <w:pPr>
              <w:spacing w:line="259" w:lineRule="auto"/>
              <w:ind w:left="2" w:firstLine="0"/>
              <w:jc w:val="center"/>
            </w:pPr>
            <w:r>
              <w:t xml:space="preserve">GE Committee Discussion Notes </w:t>
            </w:r>
          </w:p>
        </w:tc>
      </w:tr>
      <w:tr w:rsidR="00741D9B" w14:paraId="744C2FD5" w14:textId="77777777" w:rsidTr="0075137C">
        <w:trPr>
          <w:trHeight w:val="2852"/>
        </w:trPr>
        <w:tc>
          <w:tcPr>
            <w:tcW w:w="5150" w:type="dxa"/>
            <w:tcBorders>
              <w:top w:val="single" w:sz="4" w:space="0" w:color="000000"/>
              <w:left w:val="single" w:sz="4" w:space="0" w:color="000000"/>
              <w:bottom w:val="single" w:sz="4" w:space="0" w:color="000000"/>
              <w:right w:val="single" w:sz="4" w:space="0" w:color="000000"/>
            </w:tcBorders>
          </w:tcPr>
          <w:p w14:paraId="2CEB4853" w14:textId="77777777" w:rsidR="00741D9B" w:rsidRDefault="007355C8" w:rsidP="00B272DF">
            <w:pPr>
              <w:spacing w:line="240" w:lineRule="auto"/>
              <w:ind w:left="0" w:firstLine="0"/>
            </w:pPr>
            <w:r>
              <w:rPr>
                <w:sz w:val="22"/>
              </w:rPr>
              <w:t xml:space="preserve"> </w:t>
            </w:r>
          </w:p>
          <w:p w14:paraId="29CB1DA4" w14:textId="77777777" w:rsidR="00662F41" w:rsidRPr="00662F41" w:rsidRDefault="00662F41" w:rsidP="00662F41">
            <w:pPr>
              <w:spacing w:line="240" w:lineRule="exact"/>
              <w:ind w:left="0" w:firstLine="0"/>
              <w:rPr>
                <w:sz w:val="22"/>
              </w:rPr>
            </w:pPr>
            <w:r w:rsidRPr="00662F41">
              <w:rPr>
                <w:sz w:val="22"/>
              </w:rPr>
              <w:t xml:space="preserve">In Subareas B1-B3, students develop knowledge of scientific theories, concepts, and data about both living and non-living systems. Students will achieve an understanding and appreciation of scientific principles and the scientific method, as well as the potential limits of scientific endeavors and the value systems and ethics associated with human inquiry. The nature and extent of laboratory experience is to </w:t>
            </w:r>
            <w:proofErr w:type="gramStart"/>
            <w:r w:rsidRPr="00662F41">
              <w:rPr>
                <w:sz w:val="22"/>
              </w:rPr>
              <w:t>be determined</w:t>
            </w:r>
            <w:proofErr w:type="gramEnd"/>
            <w:r w:rsidRPr="00662F41">
              <w:rPr>
                <w:sz w:val="22"/>
              </w:rPr>
              <w:t xml:space="preserve"> by each campus through its established curricular procedures. </w:t>
            </w:r>
          </w:p>
          <w:p w14:paraId="55A70951" w14:textId="4D7C0370" w:rsidR="00741D9B" w:rsidRPr="00B272DF" w:rsidRDefault="00741D9B" w:rsidP="00662F41">
            <w:pPr>
              <w:spacing w:line="240" w:lineRule="exact"/>
              <w:ind w:left="0" w:firstLine="0"/>
              <w:rPr>
                <w:sz w:val="22"/>
              </w:rPr>
            </w:pPr>
          </w:p>
        </w:tc>
        <w:tc>
          <w:tcPr>
            <w:tcW w:w="5151" w:type="dxa"/>
            <w:tcBorders>
              <w:top w:val="single" w:sz="4" w:space="0" w:color="000000"/>
              <w:left w:val="single" w:sz="4" w:space="0" w:color="000000"/>
              <w:bottom w:val="single" w:sz="4" w:space="0" w:color="000000"/>
              <w:right w:val="single" w:sz="4" w:space="0" w:color="000000"/>
            </w:tcBorders>
          </w:tcPr>
          <w:p w14:paraId="041D4976" w14:textId="77777777" w:rsidR="00741D9B" w:rsidRDefault="007355C8">
            <w:pPr>
              <w:spacing w:line="259" w:lineRule="auto"/>
              <w:ind w:left="0" w:firstLine="0"/>
            </w:pPr>
            <w:r>
              <w:rPr>
                <w:b/>
              </w:rPr>
              <w:t xml:space="preserve"> </w:t>
            </w:r>
          </w:p>
          <w:p w14:paraId="7297EFF5" w14:textId="77777777" w:rsidR="00741D9B" w:rsidRDefault="007355C8">
            <w:pPr>
              <w:spacing w:line="259" w:lineRule="auto"/>
              <w:ind w:left="0" w:firstLine="0"/>
            </w:pPr>
            <w:r>
              <w:rPr>
                <w:b/>
              </w:rPr>
              <w:t xml:space="preserve"> </w:t>
            </w:r>
          </w:p>
          <w:p w14:paraId="49DD7DC5" w14:textId="77777777" w:rsidR="00741D9B" w:rsidRDefault="007355C8">
            <w:pPr>
              <w:spacing w:line="259" w:lineRule="auto"/>
              <w:ind w:left="0" w:firstLine="0"/>
            </w:pPr>
            <w:r>
              <w:rPr>
                <w:b/>
              </w:rPr>
              <w:t xml:space="preserve"> </w:t>
            </w:r>
          </w:p>
          <w:p w14:paraId="512EBA78" w14:textId="77777777" w:rsidR="00741D9B" w:rsidRDefault="007355C8">
            <w:pPr>
              <w:spacing w:line="259" w:lineRule="auto"/>
              <w:ind w:left="0" w:firstLine="0"/>
            </w:pPr>
            <w:r>
              <w:rPr>
                <w:b/>
              </w:rPr>
              <w:t xml:space="preserve"> </w:t>
            </w:r>
          </w:p>
          <w:p w14:paraId="08B46783" w14:textId="77777777" w:rsidR="00741D9B" w:rsidRDefault="007355C8">
            <w:pPr>
              <w:spacing w:line="259" w:lineRule="auto"/>
              <w:ind w:left="0" w:firstLine="0"/>
            </w:pPr>
            <w:r>
              <w:rPr>
                <w:b/>
              </w:rPr>
              <w:t xml:space="preserve"> </w:t>
            </w:r>
          </w:p>
          <w:p w14:paraId="0BF3BEDF" w14:textId="77777777" w:rsidR="00741D9B" w:rsidRDefault="007355C8">
            <w:pPr>
              <w:spacing w:line="259" w:lineRule="auto"/>
              <w:ind w:left="0" w:firstLine="0"/>
            </w:pPr>
            <w:r>
              <w:rPr>
                <w:b/>
              </w:rPr>
              <w:t xml:space="preserve"> </w:t>
            </w:r>
          </w:p>
          <w:p w14:paraId="20EE1FEB" w14:textId="77777777" w:rsidR="00741D9B" w:rsidRDefault="007355C8">
            <w:pPr>
              <w:spacing w:line="259" w:lineRule="auto"/>
              <w:ind w:left="0" w:firstLine="0"/>
            </w:pPr>
            <w:r>
              <w:rPr>
                <w:b/>
              </w:rPr>
              <w:t xml:space="preserve"> </w:t>
            </w:r>
          </w:p>
          <w:p w14:paraId="6A4B48F8" w14:textId="77777777" w:rsidR="00741D9B" w:rsidRDefault="007355C8">
            <w:pPr>
              <w:spacing w:line="259" w:lineRule="auto"/>
              <w:ind w:left="0" w:firstLine="0"/>
            </w:pPr>
            <w:r>
              <w:rPr>
                <w:b/>
              </w:rPr>
              <w:t xml:space="preserve"> </w:t>
            </w:r>
          </w:p>
          <w:p w14:paraId="653B40B0" w14:textId="60F076D7" w:rsidR="00741D9B" w:rsidRDefault="007355C8">
            <w:pPr>
              <w:spacing w:line="259" w:lineRule="auto"/>
              <w:ind w:left="0" w:firstLine="0"/>
              <w:rPr>
                <w:b/>
              </w:rPr>
            </w:pPr>
            <w:r>
              <w:rPr>
                <w:b/>
              </w:rPr>
              <w:t xml:space="preserve"> </w:t>
            </w:r>
          </w:p>
          <w:p w14:paraId="040C0454" w14:textId="5C0EC568" w:rsidR="0075137C" w:rsidRDefault="0075137C">
            <w:pPr>
              <w:spacing w:line="259" w:lineRule="auto"/>
              <w:ind w:left="0" w:firstLine="0"/>
              <w:rPr>
                <w:b/>
              </w:rPr>
            </w:pPr>
          </w:p>
          <w:p w14:paraId="3DB81E24" w14:textId="5B69327A" w:rsidR="0075137C" w:rsidRDefault="0075137C">
            <w:pPr>
              <w:spacing w:line="259" w:lineRule="auto"/>
              <w:ind w:left="0" w:firstLine="0"/>
              <w:rPr>
                <w:b/>
              </w:rPr>
            </w:pPr>
          </w:p>
          <w:p w14:paraId="6DC265A2" w14:textId="55C1E698" w:rsidR="0075137C" w:rsidRDefault="0075137C">
            <w:pPr>
              <w:spacing w:line="259" w:lineRule="auto"/>
              <w:ind w:left="0" w:firstLine="0"/>
              <w:rPr>
                <w:b/>
              </w:rPr>
            </w:pPr>
          </w:p>
          <w:p w14:paraId="0AB8410B" w14:textId="59A40515" w:rsidR="0075137C" w:rsidRDefault="0075137C">
            <w:pPr>
              <w:spacing w:line="259" w:lineRule="auto"/>
              <w:ind w:left="0" w:firstLine="0"/>
              <w:rPr>
                <w:b/>
              </w:rPr>
            </w:pPr>
          </w:p>
          <w:p w14:paraId="0463D86A" w14:textId="05720F90" w:rsidR="0075137C" w:rsidRDefault="0075137C">
            <w:pPr>
              <w:spacing w:line="259" w:lineRule="auto"/>
              <w:ind w:left="0" w:firstLine="0"/>
              <w:rPr>
                <w:b/>
              </w:rPr>
            </w:pPr>
          </w:p>
          <w:p w14:paraId="03CBAB82" w14:textId="377F4370" w:rsidR="0075137C" w:rsidRDefault="0075137C">
            <w:pPr>
              <w:spacing w:line="259" w:lineRule="auto"/>
              <w:ind w:left="0" w:firstLine="0"/>
              <w:rPr>
                <w:b/>
              </w:rPr>
            </w:pPr>
          </w:p>
          <w:p w14:paraId="284AF5C8" w14:textId="5EC3C82E" w:rsidR="0075137C" w:rsidRDefault="0075137C">
            <w:pPr>
              <w:spacing w:line="259" w:lineRule="auto"/>
              <w:ind w:left="0" w:firstLine="0"/>
              <w:rPr>
                <w:b/>
              </w:rPr>
            </w:pPr>
          </w:p>
          <w:p w14:paraId="17E37457" w14:textId="0BF2E91A" w:rsidR="0075137C" w:rsidRDefault="0075137C">
            <w:pPr>
              <w:spacing w:line="259" w:lineRule="auto"/>
              <w:ind w:left="0" w:firstLine="0"/>
              <w:rPr>
                <w:b/>
              </w:rPr>
            </w:pPr>
          </w:p>
          <w:p w14:paraId="00E54678" w14:textId="76CD09A9" w:rsidR="0075137C" w:rsidRDefault="0075137C">
            <w:pPr>
              <w:spacing w:line="259" w:lineRule="auto"/>
              <w:ind w:left="0" w:firstLine="0"/>
              <w:rPr>
                <w:b/>
              </w:rPr>
            </w:pPr>
          </w:p>
          <w:p w14:paraId="32F88EB5" w14:textId="048793F1" w:rsidR="0075137C" w:rsidRDefault="0075137C">
            <w:pPr>
              <w:spacing w:line="259" w:lineRule="auto"/>
              <w:ind w:left="0" w:firstLine="0"/>
              <w:rPr>
                <w:b/>
              </w:rPr>
            </w:pPr>
          </w:p>
          <w:p w14:paraId="60434463" w14:textId="0FA380E1" w:rsidR="0075137C" w:rsidRDefault="0075137C">
            <w:pPr>
              <w:spacing w:line="259" w:lineRule="auto"/>
              <w:ind w:left="0" w:firstLine="0"/>
              <w:rPr>
                <w:b/>
              </w:rPr>
            </w:pPr>
          </w:p>
          <w:p w14:paraId="0E93F555" w14:textId="5D377D31" w:rsidR="0075137C" w:rsidRDefault="0075137C">
            <w:pPr>
              <w:spacing w:line="259" w:lineRule="auto"/>
              <w:ind w:left="0" w:firstLine="0"/>
              <w:rPr>
                <w:b/>
              </w:rPr>
            </w:pPr>
          </w:p>
          <w:p w14:paraId="34CAAD4C" w14:textId="5E67170C" w:rsidR="0075137C" w:rsidRDefault="0075137C">
            <w:pPr>
              <w:spacing w:line="259" w:lineRule="auto"/>
              <w:ind w:left="0" w:firstLine="0"/>
              <w:rPr>
                <w:b/>
              </w:rPr>
            </w:pPr>
          </w:p>
          <w:p w14:paraId="33EC0A6A" w14:textId="0158634C" w:rsidR="0075137C" w:rsidRDefault="0075137C">
            <w:pPr>
              <w:spacing w:line="259" w:lineRule="auto"/>
              <w:ind w:left="0" w:firstLine="0"/>
              <w:rPr>
                <w:b/>
              </w:rPr>
            </w:pPr>
          </w:p>
          <w:p w14:paraId="36E60578" w14:textId="316CA28A" w:rsidR="0075137C" w:rsidRDefault="0075137C">
            <w:pPr>
              <w:spacing w:line="259" w:lineRule="auto"/>
              <w:ind w:left="0" w:firstLine="0"/>
              <w:rPr>
                <w:b/>
              </w:rPr>
            </w:pPr>
          </w:p>
          <w:p w14:paraId="2FA45430" w14:textId="4E3E76ED" w:rsidR="0075137C" w:rsidRDefault="0075137C">
            <w:pPr>
              <w:spacing w:line="259" w:lineRule="auto"/>
              <w:ind w:left="0" w:firstLine="0"/>
              <w:rPr>
                <w:b/>
              </w:rPr>
            </w:pPr>
          </w:p>
          <w:p w14:paraId="4D65327F" w14:textId="3E4F0828" w:rsidR="0075137C" w:rsidRDefault="0075137C">
            <w:pPr>
              <w:spacing w:line="259" w:lineRule="auto"/>
              <w:ind w:left="0" w:firstLine="0"/>
              <w:rPr>
                <w:b/>
              </w:rPr>
            </w:pPr>
          </w:p>
          <w:p w14:paraId="78F8AE16" w14:textId="77777777" w:rsidR="0075137C" w:rsidRDefault="0075137C">
            <w:pPr>
              <w:spacing w:line="259" w:lineRule="auto"/>
              <w:ind w:left="0" w:firstLine="0"/>
            </w:pPr>
          </w:p>
          <w:p w14:paraId="079EDB35" w14:textId="6EA5D03B" w:rsidR="00741D9B" w:rsidRDefault="007355C8">
            <w:pPr>
              <w:spacing w:line="259" w:lineRule="auto"/>
              <w:ind w:left="0" w:firstLine="0"/>
            </w:pPr>
            <w:r>
              <w:rPr>
                <w:b/>
              </w:rPr>
              <w:t xml:space="preserve"> </w:t>
            </w:r>
          </w:p>
        </w:tc>
      </w:tr>
    </w:tbl>
    <w:p w14:paraId="4111B789" w14:textId="77777777" w:rsidR="00741D9B" w:rsidRDefault="007355C8">
      <w:pPr>
        <w:spacing w:line="259" w:lineRule="auto"/>
        <w:ind w:left="0" w:firstLine="0"/>
      </w:pPr>
      <w:r>
        <w:lastRenderedPageBreak/>
        <w:t xml:space="preserve"> </w:t>
      </w:r>
    </w:p>
    <w:tbl>
      <w:tblPr>
        <w:tblStyle w:val="TableGrid1"/>
        <w:tblW w:w="10301" w:type="dxa"/>
        <w:tblInd w:w="-110" w:type="dxa"/>
        <w:tblCellMar>
          <w:top w:w="4" w:type="dxa"/>
          <w:left w:w="106" w:type="dxa"/>
          <w:right w:w="59" w:type="dxa"/>
        </w:tblCellMar>
        <w:tblLook w:val="04A0" w:firstRow="1" w:lastRow="0" w:firstColumn="1" w:lastColumn="0" w:noHBand="0" w:noVBand="1"/>
      </w:tblPr>
      <w:tblGrid>
        <w:gridCol w:w="5150"/>
        <w:gridCol w:w="5151"/>
      </w:tblGrid>
      <w:tr w:rsidR="00741D9B" w14:paraId="73D23665" w14:textId="77777777" w:rsidTr="0075137C">
        <w:trPr>
          <w:trHeight w:val="278"/>
        </w:trPr>
        <w:tc>
          <w:tcPr>
            <w:tcW w:w="5150" w:type="dxa"/>
            <w:tcBorders>
              <w:top w:val="single" w:sz="4" w:space="0" w:color="000000"/>
              <w:left w:val="single" w:sz="4" w:space="0" w:color="000000"/>
              <w:bottom w:val="single" w:sz="4" w:space="0" w:color="000000"/>
              <w:right w:val="single" w:sz="4" w:space="0" w:color="000000"/>
            </w:tcBorders>
          </w:tcPr>
          <w:p w14:paraId="0A743A24" w14:textId="75B745A4" w:rsidR="0075137C" w:rsidRDefault="007355C8">
            <w:pPr>
              <w:spacing w:line="259" w:lineRule="auto"/>
              <w:ind w:left="0" w:right="44" w:firstLine="0"/>
              <w:jc w:val="center"/>
            </w:pPr>
            <w:r>
              <w:t>Cal Maritime GE Learning Outcomes: Area B</w:t>
            </w:r>
            <w:r w:rsidR="0075137C">
              <w:t xml:space="preserve">1-B3 </w:t>
            </w:r>
          </w:p>
          <w:p w14:paraId="5FBACB73" w14:textId="662555EA" w:rsidR="00741D9B" w:rsidRDefault="0075137C">
            <w:pPr>
              <w:spacing w:line="259" w:lineRule="auto"/>
              <w:ind w:left="0" w:right="44" w:firstLine="0"/>
              <w:jc w:val="center"/>
            </w:pPr>
            <w:r>
              <w:t>Scientific Reasoning</w:t>
            </w:r>
            <w:r w:rsidR="007355C8">
              <w:t xml:space="preserve"> </w:t>
            </w:r>
          </w:p>
        </w:tc>
        <w:tc>
          <w:tcPr>
            <w:tcW w:w="5151" w:type="dxa"/>
            <w:tcBorders>
              <w:top w:val="single" w:sz="4" w:space="0" w:color="000000"/>
              <w:left w:val="single" w:sz="4" w:space="0" w:color="000000"/>
              <w:bottom w:val="single" w:sz="4" w:space="0" w:color="000000"/>
              <w:right w:val="single" w:sz="4" w:space="0" w:color="000000"/>
            </w:tcBorders>
          </w:tcPr>
          <w:p w14:paraId="1C1BDBF6" w14:textId="77777777" w:rsidR="00741D9B" w:rsidRDefault="007355C8">
            <w:pPr>
              <w:spacing w:line="259" w:lineRule="auto"/>
              <w:ind w:left="0" w:right="54" w:firstLine="0"/>
              <w:jc w:val="center"/>
            </w:pPr>
            <w:r>
              <w:t xml:space="preserve">GE Committee Discussion Notes </w:t>
            </w:r>
          </w:p>
        </w:tc>
      </w:tr>
      <w:tr w:rsidR="00741D9B" w14:paraId="28E6F901" w14:textId="77777777" w:rsidTr="0075137C">
        <w:trPr>
          <w:trHeight w:val="1090"/>
        </w:trPr>
        <w:tc>
          <w:tcPr>
            <w:tcW w:w="5150" w:type="dxa"/>
            <w:tcBorders>
              <w:top w:val="single" w:sz="4" w:space="0" w:color="000000"/>
              <w:left w:val="single" w:sz="4" w:space="0" w:color="000000"/>
              <w:bottom w:val="single" w:sz="4" w:space="0" w:color="000000"/>
              <w:right w:val="single" w:sz="4" w:space="0" w:color="000000"/>
            </w:tcBorders>
          </w:tcPr>
          <w:p w14:paraId="627DAC36" w14:textId="77777777" w:rsidR="00741D9B" w:rsidRDefault="007355C8">
            <w:pPr>
              <w:spacing w:line="259" w:lineRule="auto"/>
              <w:ind w:left="5" w:firstLine="0"/>
            </w:pPr>
            <w:r>
              <w:rPr>
                <w:sz w:val="22"/>
              </w:rPr>
              <w:t xml:space="preserve"> </w:t>
            </w:r>
          </w:p>
          <w:p w14:paraId="0A4486A3" w14:textId="77777777" w:rsidR="00741D9B" w:rsidRDefault="006861D6">
            <w:pPr>
              <w:spacing w:after="5" w:line="240" w:lineRule="auto"/>
              <w:ind w:left="5" w:firstLine="0"/>
            </w:pPr>
            <w:r>
              <w:rPr>
                <w:sz w:val="22"/>
              </w:rPr>
              <w:t>GELO 4</w:t>
            </w:r>
            <w:r w:rsidR="007355C8">
              <w:rPr>
                <w:sz w:val="22"/>
              </w:rPr>
              <w:t xml:space="preserve">: </w:t>
            </w:r>
            <w:r w:rsidRPr="006861D6">
              <w:rPr>
                <w:sz w:val="22"/>
              </w:rPr>
              <w:t>Apply scientific principles and the scientific method to data about both living and non-living systems.</w:t>
            </w:r>
            <w:r w:rsidR="007355C8">
              <w:rPr>
                <w:sz w:val="22"/>
              </w:rPr>
              <w:t xml:space="preserve"> </w:t>
            </w:r>
          </w:p>
          <w:p w14:paraId="01EDC7BA" w14:textId="77777777" w:rsidR="00741D9B" w:rsidRDefault="007355C8">
            <w:pPr>
              <w:spacing w:line="259" w:lineRule="auto"/>
              <w:ind w:left="5" w:firstLine="0"/>
            </w:pPr>
            <w:r>
              <w:rPr>
                <w:sz w:val="22"/>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1A13DA01" w14:textId="77777777" w:rsidR="00741D9B" w:rsidRDefault="007355C8">
            <w:pPr>
              <w:spacing w:line="259" w:lineRule="auto"/>
              <w:ind w:left="0" w:firstLine="0"/>
            </w:pPr>
            <w:r>
              <w:t xml:space="preserve"> </w:t>
            </w:r>
          </w:p>
          <w:p w14:paraId="069F0B05" w14:textId="77777777" w:rsidR="00741D9B" w:rsidRDefault="007355C8">
            <w:pPr>
              <w:spacing w:line="259" w:lineRule="auto"/>
              <w:ind w:left="0" w:firstLine="0"/>
            </w:pPr>
            <w:r>
              <w:rPr>
                <w:b/>
              </w:rPr>
              <w:t xml:space="preserve"> </w:t>
            </w:r>
          </w:p>
          <w:p w14:paraId="43477F2F" w14:textId="7FB4A30C" w:rsidR="00741D9B" w:rsidRDefault="007355C8">
            <w:pPr>
              <w:spacing w:line="259" w:lineRule="auto"/>
              <w:ind w:left="0" w:firstLine="0"/>
            </w:pPr>
            <w:r>
              <w:rPr>
                <w:b/>
              </w:rPr>
              <w:t xml:space="preserve"> </w:t>
            </w:r>
          </w:p>
        </w:tc>
      </w:tr>
    </w:tbl>
    <w:p w14:paraId="282BCE55" w14:textId="77777777" w:rsidR="00741D9B" w:rsidRDefault="007355C8">
      <w:pPr>
        <w:spacing w:line="259" w:lineRule="auto"/>
        <w:ind w:left="0" w:firstLine="0"/>
      </w:pPr>
      <w:r>
        <w:t xml:space="preserve"> </w:t>
      </w:r>
    </w:p>
    <w:p w14:paraId="096940C9" w14:textId="77777777" w:rsidR="0075137C" w:rsidRDefault="0075137C">
      <w:pPr>
        <w:ind w:left="-5"/>
      </w:pPr>
    </w:p>
    <w:p w14:paraId="2BD48E49" w14:textId="77777777" w:rsidR="0075137C" w:rsidRDefault="0075137C">
      <w:pPr>
        <w:ind w:left="-5"/>
      </w:pPr>
    </w:p>
    <w:p w14:paraId="6D75F2CC" w14:textId="77777777" w:rsidR="0075137C" w:rsidRDefault="0075137C" w:rsidP="0075137C">
      <w:pPr>
        <w:ind w:left="0" w:firstLine="0"/>
      </w:pPr>
    </w:p>
    <w:p w14:paraId="339766CD" w14:textId="3D3D2309" w:rsidR="00741D9B" w:rsidRDefault="007355C8" w:rsidP="0075137C">
      <w:pPr>
        <w:ind w:left="-15" w:firstLine="0"/>
      </w:pPr>
      <w:proofErr w:type="gramStart"/>
      <w:r>
        <w:t>When reviewing courses, the GE Committee also considers the “IGETC Standards, Policies &amp; Procedures for Intersegmental General Education Transfer Curriculum, Version 2.0” (updated May 2019) and the “Guiding Notes for General Education Course Reviewers” (updated October 2019) which were “developed based on recommendations from the faculty and staff who review course outlines proposed for lower</w:t>
      </w:r>
      <w:r w:rsidR="00B272DF">
        <w:t xml:space="preserve"> </w:t>
      </w:r>
      <w:r>
        <w:t>division general education credit in the University of California (UC) and the California State University (CSU).”</w:t>
      </w:r>
      <w:proofErr w:type="gramEnd"/>
      <w:r>
        <w:t xml:space="preserve">  </w:t>
      </w:r>
    </w:p>
    <w:p w14:paraId="524F8ABB" w14:textId="77777777" w:rsidR="00741D9B" w:rsidRDefault="007355C8">
      <w:pPr>
        <w:spacing w:line="259" w:lineRule="auto"/>
        <w:ind w:left="0" w:firstLine="0"/>
      </w:pPr>
      <w:r>
        <w:t xml:space="preserve"> </w:t>
      </w:r>
    </w:p>
    <w:tbl>
      <w:tblPr>
        <w:tblStyle w:val="TableGrid1"/>
        <w:tblW w:w="10301" w:type="dxa"/>
        <w:tblInd w:w="-110" w:type="dxa"/>
        <w:tblCellMar>
          <w:left w:w="106" w:type="dxa"/>
          <w:right w:w="115" w:type="dxa"/>
        </w:tblCellMar>
        <w:tblLook w:val="04A0" w:firstRow="1" w:lastRow="0" w:firstColumn="1" w:lastColumn="0" w:noHBand="0" w:noVBand="1"/>
      </w:tblPr>
      <w:tblGrid>
        <w:gridCol w:w="5150"/>
        <w:gridCol w:w="5151"/>
      </w:tblGrid>
      <w:tr w:rsidR="00741D9B" w14:paraId="530FA2C4" w14:textId="77777777">
        <w:trPr>
          <w:trHeight w:val="278"/>
        </w:trPr>
        <w:tc>
          <w:tcPr>
            <w:tcW w:w="5150" w:type="dxa"/>
            <w:tcBorders>
              <w:top w:val="single" w:sz="4" w:space="0" w:color="000000"/>
              <w:left w:val="single" w:sz="4" w:space="0" w:color="000000"/>
              <w:bottom w:val="single" w:sz="4" w:space="0" w:color="000000"/>
              <w:right w:val="single" w:sz="4" w:space="0" w:color="000000"/>
            </w:tcBorders>
          </w:tcPr>
          <w:p w14:paraId="508A13FB" w14:textId="77777777" w:rsidR="00741D9B" w:rsidRDefault="007355C8">
            <w:pPr>
              <w:spacing w:line="259" w:lineRule="auto"/>
              <w:ind w:left="12" w:firstLine="0"/>
              <w:jc w:val="center"/>
            </w:pPr>
            <w:r>
              <w:t>IGE</w:t>
            </w:r>
            <w:r w:rsidR="006861D6">
              <w:t>TC Standard for Area B</w:t>
            </w:r>
            <w:r>
              <w:t xml:space="preserve"> Courses </w:t>
            </w:r>
          </w:p>
        </w:tc>
        <w:tc>
          <w:tcPr>
            <w:tcW w:w="5150" w:type="dxa"/>
            <w:tcBorders>
              <w:top w:val="single" w:sz="4" w:space="0" w:color="000000"/>
              <w:left w:val="single" w:sz="4" w:space="0" w:color="000000"/>
              <w:bottom w:val="single" w:sz="4" w:space="0" w:color="000000"/>
              <w:right w:val="single" w:sz="4" w:space="0" w:color="000000"/>
            </w:tcBorders>
          </w:tcPr>
          <w:p w14:paraId="5C2D5B2D" w14:textId="77777777" w:rsidR="00741D9B" w:rsidRDefault="007355C8">
            <w:pPr>
              <w:spacing w:line="259" w:lineRule="auto"/>
              <w:ind w:left="2" w:firstLine="0"/>
              <w:jc w:val="center"/>
            </w:pPr>
            <w:r>
              <w:t xml:space="preserve">GE Committee Discussion Notes </w:t>
            </w:r>
          </w:p>
        </w:tc>
      </w:tr>
      <w:tr w:rsidR="00741D9B" w14:paraId="1879245D" w14:textId="77777777" w:rsidTr="0075137C">
        <w:trPr>
          <w:trHeight w:val="90"/>
        </w:trPr>
        <w:tc>
          <w:tcPr>
            <w:tcW w:w="5150" w:type="dxa"/>
            <w:tcBorders>
              <w:top w:val="single" w:sz="4" w:space="0" w:color="000000"/>
              <w:left w:val="single" w:sz="4" w:space="0" w:color="000000"/>
              <w:bottom w:val="single" w:sz="4" w:space="0" w:color="000000"/>
              <w:right w:val="single" w:sz="4" w:space="0" w:color="000000"/>
            </w:tcBorders>
          </w:tcPr>
          <w:p w14:paraId="64AF90F6" w14:textId="3DEDCD4B" w:rsidR="00741D9B" w:rsidRPr="0075137C" w:rsidRDefault="007355C8" w:rsidP="0075137C">
            <w:pPr>
              <w:spacing w:line="259" w:lineRule="auto"/>
              <w:ind w:left="5" w:firstLine="0"/>
            </w:pPr>
            <w:r>
              <w:t xml:space="preserve"> </w:t>
            </w:r>
          </w:p>
          <w:p w14:paraId="3E5912D2" w14:textId="74EF3833" w:rsidR="006861D6" w:rsidRPr="00B272DF" w:rsidRDefault="006861D6" w:rsidP="00B272DF">
            <w:pPr>
              <w:spacing w:line="240" w:lineRule="auto"/>
              <w:ind w:left="0" w:firstLine="0"/>
              <w:rPr>
                <w:sz w:val="22"/>
                <w:u w:color="000000"/>
              </w:rPr>
            </w:pPr>
            <w:r w:rsidRPr="00B272DF">
              <w:rPr>
                <w:sz w:val="22"/>
                <w:u w:val="single" w:color="000000"/>
              </w:rPr>
              <w:t xml:space="preserve">10.5 </w:t>
            </w:r>
            <w:r w:rsidR="00D5214A">
              <w:rPr>
                <w:sz w:val="22"/>
                <w:u w:val="single" w:color="000000"/>
              </w:rPr>
              <w:t>Physical and Biological</w:t>
            </w:r>
            <w:r w:rsidRPr="00B272DF">
              <w:rPr>
                <w:sz w:val="22"/>
                <w:u w:val="single" w:color="000000"/>
              </w:rPr>
              <w:t xml:space="preserve"> Sciences</w:t>
            </w:r>
            <w:r w:rsidR="0075137C">
              <w:rPr>
                <w:sz w:val="22"/>
                <w:u w:val="single" w:color="000000"/>
              </w:rPr>
              <w:t xml:space="preserve"> Requirement</w:t>
            </w:r>
            <w:r w:rsidRPr="00B272DF">
              <w:rPr>
                <w:sz w:val="22"/>
                <w:u w:color="000000"/>
              </w:rPr>
              <w:t>:</w:t>
            </w:r>
          </w:p>
          <w:p w14:paraId="7A90E51D" w14:textId="77777777" w:rsidR="00D5214A" w:rsidRDefault="00AF554C" w:rsidP="00B272DF">
            <w:pPr>
              <w:spacing w:line="240" w:lineRule="auto"/>
              <w:ind w:left="0" w:firstLine="0"/>
              <w:rPr>
                <w:sz w:val="22"/>
              </w:rPr>
            </w:pPr>
            <w:r w:rsidRPr="00B272DF">
              <w:rPr>
                <w:sz w:val="22"/>
              </w:rPr>
              <w:t>“</w:t>
            </w:r>
            <w:r w:rsidR="006861D6" w:rsidRPr="00B272DF">
              <w:rPr>
                <w:sz w:val="22"/>
              </w:rPr>
              <w:t>Courses must emphasize experimental methodology, the testing of hypotheses, and the power of systematic questioning, rather than only the recall of facts. Courses that emphasize the interdependency of the sciences are especially appropriate for non-science majors</w:t>
            </w:r>
            <w:r w:rsidR="00D5214A">
              <w:rPr>
                <w:sz w:val="22"/>
              </w:rPr>
              <w:t>.” / “S</w:t>
            </w:r>
            <w:r w:rsidR="006861D6" w:rsidRPr="00B272DF">
              <w:rPr>
                <w:sz w:val="22"/>
              </w:rPr>
              <w:t>tudents must develop a comprehension of the basic concepts of physical and biological sciences, and a sophisticated understanding of science as a human endeavor, including the limitations as well as the power of scientific inquiry.</w:t>
            </w:r>
            <w:r w:rsidRPr="00B272DF">
              <w:rPr>
                <w:sz w:val="22"/>
              </w:rPr>
              <w:t>”</w:t>
            </w:r>
          </w:p>
          <w:p w14:paraId="13918707" w14:textId="77777777" w:rsidR="00D5214A" w:rsidRDefault="00D5214A" w:rsidP="00B272DF">
            <w:pPr>
              <w:spacing w:line="240" w:lineRule="auto"/>
              <w:ind w:left="0" w:firstLine="0"/>
              <w:rPr>
                <w:sz w:val="22"/>
                <w:u w:val="single"/>
              </w:rPr>
            </w:pPr>
          </w:p>
          <w:p w14:paraId="24AE85D5" w14:textId="337B5CE8" w:rsidR="0075137C" w:rsidRDefault="00D5214A" w:rsidP="00B272DF">
            <w:pPr>
              <w:spacing w:line="240" w:lineRule="auto"/>
              <w:ind w:left="0" w:firstLine="0"/>
              <w:rPr>
                <w:sz w:val="22"/>
              </w:rPr>
            </w:pPr>
            <w:r w:rsidRPr="00D5214A">
              <w:rPr>
                <w:sz w:val="22"/>
                <w:u w:val="single"/>
              </w:rPr>
              <w:lastRenderedPageBreak/>
              <w:t>10.5.1 Courses</w:t>
            </w:r>
            <w:r>
              <w:rPr>
                <w:sz w:val="22"/>
                <w:u w:val="single"/>
              </w:rPr>
              <w:t xml:space="preserve"> that Do Not Fulfill the </w:t>
            </w:r>
            <w:r w:rsidRPr="00D5214A">
              <w:rPr>
                <w:sz w:val="22"/>
                <w:u w:val="single"/>
              </w:rPr>
              <w:t>Requirement</w:t>
            </w:r>
            <w:r>
              <w:rPr>
                <w:sz w:val="22"/>
              </w:rPr>
              <w:t xml:space="preserve">: </w:t>
            </w:r>
            <w:r w:rsidR="006861D6" w:rsidRPr="00D5214A">
              <w:rPr>
                <w:sz w:val="22"/>
              </w:rPr>
              <w:t>Acceptable</w:t>
            </w:r>
            <w:r w:rsidR="006861D6" w:rsidRPr="00B272DF">
              <w:rPr>
                <w:sz w:val="22"/>
              </w:rPr>
              <w:t xml:space="preserve"> courses </w:t>
            </w:r>
            <w:r w:rsidR="006861D6" w:rsidRPr="00D5214A">
              <w:rPr>
                <w:i/>
                <w:iCs/>
                <w:sz w:val="22"/>
              </w:rPr>
              <w:t>must</w:t>
            </w:r>
            <w:r w:rsidR="006861D6" w:rsidRPr="00B272DF">
              <w:rPr>
                <w:sz w:val="22"/>
              </w:rPr>
              <w:t xml:space="preserve"> focus on teaching the basic concepts of biological sciences. Human Nutrition, Horticulture, Forestry, Health, and Human Environment courses were determined to have a narrow or applied focus and therefore unacceptable for this area. </w:t>
            </w:r>
            <w:proofErr w:type="gramStart"/>
            <w:r w:rsidR="006861D6" w:rsidRPr="00B272DF">
              <w:rPr>
                <w:sz w:val="22"/>
              </w:rPr>
              <w:t>Courses which</w:t>
            </w:r>
            <w:proofErr w:type="gramEnd"/>
            <w:r w:rsidR="006861D6" w:rsidRPr="00B272DF">
              <w:rPr>
                <w:sz w:val="22"/>
              </w:rPr>
              <w:t xml:space="preserve"> emphasize the major concepts of the discipline, including biochemical and physiological principles, will be considered. </w:t>
            </w:r>
            <w:proofErr w:type="gramStart"/>
            <w:r w:rsidR="006861D6" w:rsidRPr="00B272DF">
              <w:rPr>
                <w:sz w:val="22"/>
              </w:rPr>
              <w:t>Courses which do not focus on the core concepts of a physical science</w:t>
            </w:r>
            <w:proofErr w:type="gramEnd"/>
            <w:r w:rsidR="006861D6" w:rsidRPr="00B272DF">
              <w:rPr>
                <w:sz w:val="22"/>
              </w:rPr>
              <w:t xml:space="preserve"> discipline, such as Energy and the Way We Live, are not acceptable. </w:t>
            </w:r>
            <w:proofErr w:type="gramStart"/>
            <w:r w:rsidR="006861D6" w:rsidRPr="00B272DF">
              <w:rPr>
                <w:sz w:val="22"/>
              </w:rPr>
              <w:t>Courses which</w:t>
            </w:r>
            <w:proofErr w:type="gramEnd"/>
            <w:r w:rsidR="006861D6" w:rsidRPr="00B272DF">
              <w:rPr>
                <w:sz w:val="22"/>
              </w:rPr>
              <w:t xml:space="preserve"> survey both the physical and biological sciences but are not comparable in depth and scope to a traditional science course or focus on a particular subject will not satisfy </w:t>
            </w:r>
            <w:r w:rsidR="0075137C">
              <w:rPr>
                <w:sz w:val="22"/>
              </w:rPr>
              <w:t>[the requirement].</w:t>
            </w:r>
          </w:p>
          <w:p w14:paraId="02435BEE" w14:textId="6D2A696A" w:rsidR="00D5214A" w:rsidRDefault="00D5214A" w:rsidP="00B272DF">
            <w:pPr>
              <w:spacing w:line="240" w:lineRule="auto"/>
              <w:ind w:left="0" w:firstLine="0"/>
              <w:rPr>
                <w:sz w:val="22"/>
              </w:rPr>
            </w:pPr>
          </w:p>
          <w:p w14:paraId="1C9694A8" w14:textId="0C22F0C5" w:rsidR="00662F41" w:rsidRPr="00662F41" w:rsidRDefault="00D5214A" w:rsidP="00662F41">
            <w:pPr>
              <w:spacing w:line="240" w:lineRule="auto"/>
              <w:ind w:left="0" w:firstLine="0"/>
              <w:rPr>
                <w:sz w:val="22"/>
              </w:rPr>
            </w:pPr>
            <w:r>
              <w:rPr>
                <w:sz w:val="22"/>
                <w:u w:val="single"/>
              </w:rPr>
              <w:t>10.5.2 Laboratory Science Requirement</w:t>
            </w:r>
            <w:r w:rsidRPr="00D5214A">
              <w:rPr>
                <w:sz w:val="22"/>
              </w:rPr>
              <w:t xml:space="preserve">: </w:t>
            </w:r>
            <w:r>
              <w:rPr>
                <w:sz w:val="22"/>
              </w:rPr>
              <w:t>“</w:t>
            </w:r>
            <w:r w:rsidR="00662F41" w:rsidRPr="00662F41">
              <w:rPr>
                <w:sz w:val="22"/>
              </w:rPr>
              <w:t xml:space="preserve">The intent of the IGETC laboratory science requirement is that students take at least one physical or biological science course incorporating a laboratory component. Since the experimental methodology and hypothesis testing taught in a lab builds on the principles presented in the lecture portion of the course, the two </w:t>
            </w:r>
            <w:proofErr w:type="gramStart"/>
            <w:r w:rsidR="00662F41" w:rsidRPr="00662F41">
              <w:rPr>
                <w:sz w:val="22"/>
              </w:rPr>
              <w:t>must be related</w:t>
            </w:r>
            <w:proofErr w:type="gramEnd"/>
            <w:r w:rsidR="00662F41" w:rsidRPr="00662F41">
              <w:rPr>
                <w:sz w:val="22"/>
              </w:rPr>
              <w:t xml:space="preserve">. Therefore, the laboratory must correspond to one of the lecture courses taken to fulfill this IGETC requirement. A student cannot use lecture courses in two subjects and a laboratory in a third subject. It </w:t>
            </w:r>
            <w:proofErr w:type="gramStart"/>
            <w:r w:rsidR="00662F41" w:rsidRPr="00662F41">
              <w:rPr>
                <w:sz w:val="22"/>
              </w:rPr>
              <w:t>is expected</w:t>
            </w:r>
            <w:proofErr w:type="gramEnd"/>
            <w:r w:rsidR="00662F41" w:rsidRPr="00662F41">
              <w:rPr>
                <w:sz w:val="22"/>
              </w:rPr>
              <w:t xml:space="preserve"> that the lecture course is a prerequisite or co-requisite of the laboratory course. Lecture and lab courses may have separate course numbers. Lab science courses must include a clearly identified lab manual in the course outline. </w:t>
            </w:r>
          </w:p>
          <w:p w14:paraId="076F5711" w14:textId="77777777" w:rsidR="00741D9B" w:rsidRDefault="00741D9B" w:rsidP="0075137C">
            <w:pPr>
              <w:spacing w:line="259" w:lineRule="auto"/>
              <w:ind w:left="0" w:firstLine="0"/>
            </w:pPr>
          </w:p>
        </w:tc>
        <w:tc>
          <w:tcPr>
            <w:tcW w:w="5150" w:type="dxa"/>
            <w:tcBorders>
              <w:top w:val="single" w:sz="4" w:space="0" w:color="000000"/>
              <w:left w:val="single" w:sz="4" w:space="0" w:color="000000"/>
              <w:bottom w:val="single" w:sz="4" w:space="0" w:color="000000"/>
              <w:right w:val="single" w:sz="4" w:space="0" w:color="000000"/>
            </w:tcBorders>
          </w:tcPr>
          <w:p w14:paraId="556BEA29" w14:textId="77777777" w:rsidR="00741D9B" w:rsidRDefault="007355C8">
            <w:pPr>
              <w:spacing w:line="259" w:lineRule="auto"/>
              <w:ind w:left="0" w:firstLine="0"/>
            </w:pPr>
            <w:r>
              <w:rPr>
                <w:b/>
              </w:rPr>
              <w:lastRenderedPageBreak/>
              <w:t xml:space="preserve"> </w:t>
            </w:r>
          </w:p>
          <w:p w14:paraId="28030F92" w14:textId="77777777" w:rsidR="00741D9B" w:rsidRDefault="007355C8">
            <w:pPr>
              <w:spacing w:line="259" w:lineRule="auto"/>
              <w:ind w:left="0" w:firstLine="0"/>
            </w:pPr>
            <w:r>
              <w:t xml:space="preserve"> </w:t>
            </w:r>
          </w:p>
        </w:tc>
      </w:tr>
    </w:tbl>
    <w:p w14:paraId="1B22B878" w14:textId="77777777" w:rsidR="0075137C" w:rsidRDefault="0075137C">
      <w:pPr>
        <w:spacing w:line="259" w:lineRule="auto"/>
        <w:ind w:left="0" w:firstLine="0"/>
      </w:pPr>
    </w:p>
    <w:p w14:paraId="35FA1F65" w14:textId="77777777" w:rsidR="00741D9B" w:rsidRDefault="007355C8" w:rsidP="0075137C">
      <w:pPr>
        <w:ind w:left="-15" w:firstLine="0"/>
      </w:pPr>
      <w:r>
        <w:t xml:space="preserve">The GE Committee votes on whether or not a course </w:t>
      </w:r>
      <w:proofErr w:type="gramStart"/>
      <w:r>
        <w:t>should be classified</w:t>
      </w:r>
      <w:proofErr w:type="gramEnd"/>
      <w:r>
        <w:t xml:space="preserve"> as “General Education” based on the criteria above. However, the committee should preserve a record of any discussion regarding potential impact across the university, overlaps with existing courses, concerns about assessment (including recommendations regarding learning outcomes, assessment plans, etc.), and anything else the committee deems important for the Curriculum Committee to consider in the space below: </w:t>
      </w:r>
    </w:p>
    <w:p w14:paraId="57933258" w14:textId="77777777" w:rsidR="00741D9B" w:rsidRDefault="007355C8">
      <w:pPr>
        <w:spacing w:line="259" w:lineRule="auto"/>
        <w:ind w:left="0" w:firstLine="0"/>
      </w:pPr>
      <w:r>
        <w:t xml:space="preserve"> </w:t>
      </w:r>
    </w:p>
    <w:tbl>
      <w:tblPr>
        <w:tblStyle w:val="TableGrid1"/>
        <w:tblW w:w="10301" w:type="dxa"/>
        <w:tblInd w:w="-110" w:type="dxa"/>
        <w:tblCellMar>
          <w:top w:w="4" w:type="dxa"/>
          <w:left w:w="110" w:type="dxa"/>
          <w:right w:w="115" w:type="dxa"/>
        </w:tblCellMar>
        <w:tblLook w:val="04A0" w:firstRow="1" w:lastRow="0" w:firstColumn="1" w:lastColumn="0" w:noHBand="0" w:noVBand="1"/>
      </w:tblPr>
      <w:tblGrid>
        <w:gridCol w:w="10301"/>
      </w:tblGrid>
      <w:tr w:rsidR="00741D9B" w14:paraId="0C6809E7" w14:textId="77777777">
        <w:trPr>
          <w:trHeight w:val="278"/>
        </w:trPr>
        <w:tc>
          <w:tcPr>
            <w:tcW w:w="10301" w:type="dxa"/>
            <w:tcBorders>
              <w:top w:val="single" w:sz="4" w:space="0" w:color="000000"/>
              <w:left w:val="single" w:sz="4" w:space="0" w:color="000000"/>
              <w:bottom w:val="single" w:sz="4" w:space="0" w:color="000000"/>
              <w:right w:val="single" w:sz="4" w:space="0" w:color="000000"/>
            </w:tcBorders>
          </w:tcPr>
          <w:p w14:paraId="44FF2CD7" w14:textId="77777777" w:rsidR="00741D9B" w:rsidRDefault="007355C8">
            <w:pPr>
              <w:spacing w:line="259" w:lineRule="auto"/>
              <w:ind w:left="5" w:firstLine="0"/>
              <w:jc w:val="center"/>
            </w:pPr>
            <w:r>
              <w:t xml:space="preserve">Additional Discussion Notes </w:t>
            </w:r>
          </w:p>
        </w:tc>
      </w:tr>
      <w:tr w:rsidR="00741D9B" w14:paraId="759490F5" w14:textId="77777777" w:rsidTr="0075137C">
        <w:trPr>
          <w:trHeight w:val="86"/>
        </w:trPr>
        <w:tc>
          <w:tcPr>
            <w:tcW w:w="10301" w:type="dxa"/>
            <w:tcBorders>
              <w:top w:val="single" w:sz="4" w:space="0" w:color="000000"/>
              <w:left w:val="single" w:sz="4" w:space="0" w:color="000000"/>
              <w:bottom w:val="single" w:sz="4" w:space="0" w:color="000000"/>
              <w:right w:val="single" w:sz="4" w:space="0" w:color="000000"/>
            </w:tcBorders>
          </w:tcPr>
          <w:p w14:paraId="0E509593" w14:textId="77777777" w:rsidR="00741D9B" w:rsidRDefault="007355C8">
            <w:pPr>
              <w:spacing w:line="259" w:lineRule="auto"/>
              <w:ind w:left="0" w:firstLine="0"/>
            </w:pPr>
            <w:r>
              <w:t xml:space="preserve"> </w:t>
            </w:r>
          </w:p>
          <w:p w14:paraId="4486D3C9" w14:textId="77777777" w:rsidR="00741D9B" w:rsidRDefault="007355C8">
            <w:pPr>
              <w:spacing w:line="259" w:lineRule="auto"/>
              <w:ind w:left="0" w:firstLine="0"/>
            </w:pPr>
            <w:r>
              <w:t xml:space="preserve"> </w:t>
            </w:r>
          </w:p>
          <w:p w14:paraId="0377A662" w14:textId="77777777" w:rsidR="00741D9B" w:rsidRDefault="007355C8">
            <w:pPr>
              <w:spacing w:line="259" w:lineRule="auto"/>
              <w:ind w:left="0" w:firstLine="0"/>
            </w:pPr>
            <w:r>
              <w:t xml:space="preserve"> </w:t>
            </w:r>
          </w:p>
          <w:p w14:paraId="2036A158" w14:textId="77777777" w:rsidR="00741D9B" w:rsidRDefault="007355C8">
            <w:pPr>
              <w:spacing w:line="259" w:lineRule="auto"/>
              <w:ind w:left="0" w:firstLine="0"/>
            </w:pPr>
            <w:r>
              <w:t xml:space="preserve"> </w:t>
            </w:r>
          </w:p>
          <w:p w14:paraId="6AD87918" w14:textId="77777777" w:rsidR="00741D9B" w:rsidRDefault="007355C8">
            <w:pPr>
              <w:spacing w:line="259" w:lineRule="auto"/>
              <w:ind w:left="0" w:firstLine="0"/>
            </w:pPr>
            <w:r>
              <w:t xml:space="preserve"> </w:t>
            </w:r>
          </w:p>
          <w:p w14:paraId="0DAA7C8B" w14:textId="77777777" w:rsidR="00741D9B" w:rsidRDefault="007355C8">
            <w:pPr>
              <w:spacing w:line="259" w:lineRule="auto"/>
              <w:ind w:left="0" w:firstLine="0"/>
            </w:pPr>
            <w:r>
              <w:t xml:space="preserve"> </w:t>
            </w:r>
          </w:p>
          <w:p w14:paraId="6078867C" w14:textId="77777777" w:rsidR="00741D9B" w:rsidRDefault="007355C8">
            <w:pPr>
              <w:spacing w:line="259" w:lineRule="auto"/>
              <w:ind w:left="0" w:firstLine="0"/>
            </w:pPr>
            <w:r>
              <w:t xml:space="preserve"> </w:t>
            </w:r>
          </w:p>
          <w:p w14:paraId="0ACC2069" w14:textId="77777777" w:rsidR="00741D9B" w:rsidRDefault="007355C8">
            <w:pPr>
              <w:spacing w:line="259" w:lineRule="auto"/>
              <w:ind w:left="0" w:firstLine="0"/>
            </w:pPr>
            <w:r>
              <w:t xml:space="preserve"> </w:t>
            </w:r>
          </w:p>
          <w:p w14:paraId="54041C0F" w14:textId="77777777" w:rsidR="00741D9B" w:rsidRDefault="007355C8">
            <w:pPr>
              <w:spacing w:line="259" w:lineRule="auto"/>
              <w:ind w:left="0" w:firstLine="0"/>
            </w:pPr>
            <w:r>
              <w:t xml:space="preserve"> </w:t>
            </w:r>
          </w:p>
          <w:p w14:paraId="3CB542F7" w14:textId="77777777" w:rsidR="00741D9B" w:rsidRDefault="007355C8">
            <w:pPr>
              <w:spacing w:line="259" w:lineRule="auto"/>
              <w:ind w:left="0" w:firstLine="0"/>
            </w:pPr>
            <w:r>
              <w:t xml:space="preserve"> </w:t>
            </w:r>
          </w:p>
          <w:p w14:paraId="10D6DD91" w14:textId="77777777" w:rsidR="00741D9B" w:rsidRDefault="007355C8">
            <w:pPr>
              <w:spacing w:line="259" w:lineRule="auto"/>
              <w:ind w:left="0" w:firstLine="0"/>
            </w:pPr>
            <w:r>
              <w:t xml:space="preserve"> </w:t>
            </w:r>
          </w:p>
          <w:p w14:paraId="1DFEC35E" w14:textId="77777777" w:rsidR="00741D9B" w:rsidRDefault="007355C8">
            <w:pPr>
              <w:spacing w:line="259" w:lineRule="auto"/>
              <w:ind w:left="0" w:firstLine="0"/>
            </w:pPr>
            <w:r>
              <w:lastRenderedPageBreak/>
              <w:t xml:space="preserve"> </w:t>
            </w:r>
          </w:p>
          <w:p w14:paraId="5199AFC2" w14:textId="77777777" w:rsidR="00741D9B" w:rsidRDefault="007355C8">
            <w:pPr>
              <w:spacing w:line="259" w:lineRule="auto"/>
              <w:ind w:left="0" w:firstLine="0"/>
            </w:pPr>
            <w:r>
              <w:t xml:space="preserve"> </w:t>
            </w:r>
          </w:p>
          <w:p w14:paraId="0FF891AD" w14:textId="77777777" w:rsidR="00741D9B" w:rsidRDefault="007355C8">
            <w:pPr>
              <w:spacing w:line="259" w:lineRule="auto"/>
              <w:ind w:left="0" w:firstLine="0"/>
            </w:pPr>
            <w:r>
              <w:t xml:space="preserve"> </w:t>
            </w:r>
          </w:p>
          <w:p w14:paraId="4DF9586A" w14:textId="77777777" w:rsidR="00741D9B" w:rsidRDefault="007355C8">
            <w:pPr>
              <w:spacing w:line="259" w:lineRule="auto"/>
              <w:ind w:left="0" w:firstLine="0"/>
            </w:pPr>
            <w:r>
              <w:t xml:space="preserve"> </w:t>
            </w:r>
          </w:p>
          <w:p w14:paraId="71C1A7AE" w14:textId="77777777" w:rsidR="00741D9B" w:rsidRDefault="007355C8">
            <w:pPr>
              <w:spacing w:line="259" w:lineRule="auto"/>
              <w:ind w:left="0" w:firstLine="0"/>
            </w:pPr>
            <w:r>
              <w:t xml:space="preserve"> </w:t>
            </w:r>
          </w:p>
          <w:p w14:paraId="2D4AC1DD" w14:textId="77777777" w:rsidR="00741D9B" w:rsidRDefault="007355C8">
            <w:pPr>
              <w:spacing w:line="259" w:lineRule="auto"/>
              <w:ind w:left="0" w:firstLine="0"/>
            </w:pPr>
            <w:r>
              <w:t xml:space="preserve"> </w:t>
            </w:r>
          </w:p>
          <w:p w14:paraId="27FBF44F" w14:textId="77777777" w:rsidR="00741D9B" w:rsidRDefault="007355C8">
            <w:pPr>
              <w:spacing w:line="259" w:lineRule="auto"/>
              <w:ind w:left="0" w:firstLine="0"/>
            </w:pPr>
            <w:r>
              <w:t xml:space="preserve"> </w:t>
            </w:r>
          </w:p>
          <w:p w14:paraId="07D836F2" w14:textId="77777777" w:rsidR="00741D9B" w:rsidRDefault="007355C8">
            <w:pPr>
              <w:spacing w:line="259" w:lineRule="auto"/>
              <w:ind w:left="0" w:firstLine="0"/>
            </w:pPr>
            <w:r>
              <w:t xml:space="preserve"> </w:t>
            </w:r>
          </w:p>
          <w:p w14:paraId="0CC096E4" w14:textId="77777777" w:rsidR="00741D9B" w:rsidRDefault="007355C8">
            <w:pPr>
              <w:spacing w:line="259" w:lineRule="auto"/>
              <w:ind w:left="0" w:firstLine="0"/>
            </w:pPr>
            <w:r>
              <w:t xml:space="preserve"> </w:t>
            </w:r>
          </w:p>
          <w:p w14:paraId="53696C6A" w14:textId="77777777" w:rsidR="00741D9B" w:rsidRDefault="007355C8">
            <w:pPr>
              <w:spacing w:line="259" w:lineRule="auto"/>
              <w:ind w:left="0" w:firstLine="0"/>
            </w:pPr>
            <w:r>
              <w:t xml:space="preserve"> </w:t>
            </w:r>
          </w:p>
          <w:p w14:paraId="0E70F235" w14:textId="77777777" w:rsidR="00741D9B" w:rsidRDefault="007355C8">
            <w:pPr>
              <w:spacing w:line="259" w:lineRule="auto"/>
              <w:ind w:left="0" w:firstLine="0"/>
            </w:pPr>
            <w:r>
              <w:t xml:space="preserve"> </w:t>
            </w:r>
          </w:p>
          <w:p w14:paraId="1E088A9C" w14:textId="77777777" w:rsidR="00741D9B" w:rsidRDefault="007355C8">
            <w:pPr>
              <w:spacing w:line="259" w:lineRule="auto"/>
              <w:ind w:left="0" w:firstLine="0"/>
            </w:pPr>
            <w:r>
              <w:t xml:space="preserve"> </w:t>
            </w:r>
          </w:p>
          <w:p w14:paraId="48BA54B8" w14:textId="77777777" w:rsidR="00741D9B" w:rsidRDefault="007355C8">
            <w:pPr>
              <w:spacing w:line="259" w:lineRule="auto"/>
              <w:ind w:left="0" w:firstLine="0"/>
            </w:pPr>
            <w:r>
              <w:t xml:space="preserve"> </w:t>
            </w:r>
          </w:p>
          <w:p w14:paraId="2F50ECB7" w14:textId="77777777" w:rsidR="00741D9B" w:rsidRDefault="007355C8">
            <w:pPr>
              <w:spacing w:line="259" w:lineRule="auto"/>
              <w:ind w:left="0" w:firstLine="0"/>
            </w:pPr>
            <w:r>
              <w:t xml:space="preserve"> </w:t>
            </w:r>
          </w:p>
          <w:p w14:paraId="4E95E21A" w14:textId="77777777" w:rsidR="00741D9B" w:rsidRDefault="007355C8">
            <w:pPr>
              <w:spacing w:line="259" w:lineRule="auto"/>
              <w:ind w:left="0" w:firstLine="0"/>
            </w:pPr>
            <w:r>
              <w:t xml:space="preserve"> </w:t>
            </w:r>
          </w:p>
          <w:p w14:paraId="670FCD12" w14:textId="77777777" w:rsidR="00741D9B" w:rsidRDefault="007355C8">
            <w:pPr>
              <w:spacing w:line="259" w:lineRule="auto"/>
              <w:ind w:left="0" w:firstLine="0"/>
            </w:pPr>
            <w:r>
              <w:t xml:space="preserve"> </w:t>
            </w:r>
          </w:p>
          <w:p w14:paraId="643B0C45" w14:textId="77777777" w:rsidR="00741D9B" w:rsidRDefault="007355C8">
            <w:pPr>
              <w:spacing w:line="259" w:lineRule="auto"/>
              <w:ind w:left="0" w:firstLine="0"/>
            </w:pPr>
            <w:r>
              <w:t xml:space="preserve"> </w:t>
            </w:r>
          </w:p>
          <w:p w14:paraId="4852A003" w14:textId="77777777" w:rsidR="00741D9B" w:rsidRDefault="007355C8">
            <w:pPr>
              <w:spacing w:line="259" w:lineRule="auto"/>
              <w:ind w:left="0" w:firstLine="0"/>
            </w:pPr>
            <w:r>
              <w:t xml:space="preserve"> </w:t>
            </w:r>
          </w:p>
          <w:p w14:paraId="24D170FA" w14:textId="77777777" w:rsidR="00741D9B" w:rsidRDefault="007355C8">
            <w:pPr>
              <w:spacing w:line="259" w:lineRule="auto"/>
              <w:ind w:left="0" w:firstLine="0"/>
            </w:pPr>
            <w:r>
              <w:t xml:space="preserve"> </w:t>
            </w:r>
          </w:p>
          <w:p w14:paraId="11E7F127" w14:textId="77777777" w:rsidR="00741D9B" w:rsidRDefault="007355C8">
            <w:pPr>
              <w:spacing w:line="259" w:lineRule="auto"/>
              <w:ind w:left="0" w:firstLine="0"/>
            </w:pPr>
            <w:r>
              <w:t xml:space="preserve"> </w:t>
            </w:r>
          </w:p>
          <w:p w14:paraId="0A1B1FD7" w14:textId="77777777" w:rsidR="00741D9B" w:rsidRDefault="007355C8">
            <w:pPr>
              <w:spacing w:line="259" w:lineRule="auto"/>
              <w:ind w:left="0" w:firstLine="0"/>
            </w:pPr>
            <w:r>
              <w:t xml:space="preserve"> </w:t>
            </w:r>
          </w:p>
          <w:p w14:paraId="4DA13733" w14:textId="77777777" w:rsidR="00741D9B" w:rsidRDefault="007355C8">
            <w:pPr>
              <w:spacing w:line="259" w:lineRule="auto"/>
              <w:ind w:left="0" w:firstLine="0"/>
            </w:pPr>
            <w:r>
              <w:t xml:space="preserve"> </w:t>
            </w:r>
          </w:p>
          <w:p w14:paraId="3CCF6CEE" w14:textId="77777777" w:rsidR="00741D9B" w:rsidRDefault="007355C8">
            <w:pPr>
              <w:spacing w:line="259" w:lineRule="auto"/>
              <w:ind w:left="0" w:firstLine="0"/>
            </w:pPr>
            <w:r>
              <w:t xml:space="preserve"> </w:t>
            </w:r>
          </w:p>
          <w:p w14:paraId="7C92B249" w14:textId="77777777" w:rsidR="00741D9B" w:rsidRDefault="007355C8">
            <w:pPr>
              <w:spacing w:line="259" w:lineRule="auto"/>
              <w:ind w:left="0" w:firstLine="0"/>
            </w:pPr>
            <w:r>
              <w:t xml:space="preserve"> </w:t>
            </w:r>
          </w:p>
          <w:p w14:paraId="4AC4A902" w14:textId="5750F314" w:rsidR="00741D9B" w:rsidRDefault="007355C8">
            <w:pPr>
              <w:spacing w:line="259" w:lineRule="auto"/>
              <w:ind w:left="0" w:firstLine="0"/>
            </w:pPr>
            <w:r>
              <w:t xml:space="preserve"> </w:t>
            </w:r>
          </w:p>
        </w:tc>
      </w:tr>
    </w:tbl>
    <w:p w14:paraId="5F8A0209" w14:textId="18682169" w:rsidR="00741D9B" w:rsidRDefault="00741D9B">
      <w:pPr>
        <w:spacing w:line="259" w:lineRule="auto"/>
        <w:ind w:left="0" w:firstLine="0"/>
      </w:pPr>
    </w:p>
    <w:sectPr w:rsidR="00741D9B">
      <w:pgSz w:w="12240" w:h="15840"/>
      <w:pgMar w:top="1080" w:right="1099" w:bottom="12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C790C"/>
    <w:multiLevelType w:val="hybridMultilevel"/>
    <w:tmpl w:val="0FB27538"/>
    <w:lvl w:ilvl="0" w:tplc="4886BEDA">
      <w:start w:val="1"/>
      <w:numFmt w:val="bullet"/>
      <w:lvlText w:val="•"/>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AE25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6D43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04F56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EAC7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0EDCD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C83BE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1E8F8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ACCF7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8724B5"/>
    <w:multiLevelType w:val="hybridMultilevel"/>
    <w:tmpl w:val="FDB6D0D2"/>
    <w:lvl w:ilvl="0" w:tplc="891A143A">
      <w:start w:val="1"/>
      <w:numFmt w:val="decimal"/>
      <w:lvlText w:val="%1."/>
      <w:lvlJc w:val="left"/>
      <w:pPr>
        <w:ind w:left="720" w:hanging="360"/>
      </w:pPr>
    </w:lvl>
    <w:lvl w:ilvl="1" w:tplc="6540A294">
      <w:start w:val="1"/>
      <w:numFmt w:val="lowerLetter"/>
      <w:lvlText w:val="%2."/>
      <w:lvlJc w:val="left"/>
      <w:pPr>
        <w:ind w:left="1440" w:hanging="360"/>
      </w:pPr>
    </w:lvl>
    <w:lvl w:ilvl="2" w:tplc="B0D68196">
      <w:start w:val="1"/>
      <w:numFmt w:val="lowerRoman"/>
      <w:lvlText w:val="%3."/>
      <w:lvlJc w:val="right"/>
      <w:pPr>
        <w:ind w:left="2160" w:hanging="180"/>
      </w:pPr>
    </w:lvl>
    <w:lvl w:ilvl="3" w:tplc="C3D2C674">
      <w:start w:val="1"/>
      <w:numFmt w:val="decimal"/>
      <w:lvlText w:val="%4."/>
      <w:lvlJc w:val="left"/>
      <w:pPr>
        <w:ind w:left="2880" w:hanging="360"/>
      </w:pPr>
    </w:lvl>
    <w:lvl w:ilvl="4" w:tplc="E7566186">
      <w:start w:val="1"/>
      <w:numFmt w:val="lowerLetter"/>
      <w:lvlText w:val="%5."/>
      <w:lvlJc w:val="left"/>
      <w:pPr>
        <w:ind w:left="3600" w:hanging="360"/>
      </w:pPr>
    </w:lvl>
    <w:lvl w:ilvl="5" w:tplc="C8C0E394">
      <w:start w:val="1"/>
      <w:numFmt w:val="lowerRoman"/>
      <w:lvlText w:val="%6."/>
      <w:lvlJc w:val="right"/>
      <w:pPr>
        <w:ind w:left="4320" w:hanging="180"/>
      </w:pPr>
    </w:lvl>
    <w:lvl w:ilvl="6" w:tplc="3EC44540">
      <w:start w:val="1"/>
      <w:numFmt w:val="decimal"/>
      <w:lvlText w:val="%7."/>
      <w:lvlJc w:val="left"/>
      <w:pPr>
        <w:ind w:left="5040" w:hanging="360"/>
      </w:pPr>
    </w:lvl>
    <w:lvl w:ilvl="7" w:tplc="0DB8A2CE">
      <w:start w:val="1"/>
      <w:numFmt w:val="lowerLetter"/>
      <w:lvlText w:val="%8."/>
      <w:lvlJc w:val="left"/>
      <w:pPr>
        <w:ind w:left="5760" w:hanging="360"/>
      </w:pPr>
    </w:lvl>
    <w:lvl w:ilvl="8" w:tplc="65002DBA">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9B"/>
    <w:rsid w:val="00050C82"/>
    <w:rsid w:val="000F4DC0"/>
    <w:rsid w:val="00334B55"/>
    <w:rsid w:val="00662F41"/>
    <w:rsid w:val="006861D6"/>
    <w:rsid w:val="007355C8"/>
    <w:rsid w:val="00741D9B"/>
    <w:rsid w:val="0075137C"/>
    <w:rsid w:val="00AF554C"/>
    <w:rsid w:val="00B272DF"/>
    <w:rsid w:val="00D5214A"/>
    <w:rsid w:val="00E027FF"/>
    <w:rsid w:val="00F41892"/>
    <w:rsid w:val="00F70212"/>
    <w:rsid w:val="12E4B0D3"/>
    <w:rsid w:val="2D9508E5"/>
    <w:rsid w:val="2F6B7442"/>
    <w:rsid w:val="303D0568"/>
    <w:rsid w:val="527F83C6"/>
    <w:rsid w:val="7210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8BC5"/>
  <w15:docId w15:val="{7DEDAE2B-A521-4F09-BB29-60C46CD4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29"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5214A"/>
    <w:rPr>
      <w:rFonts w:ascii="Times New Roman" w:hAnsi="Times New Roman" w:cs="Times New Roman"/>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618">
      <w:bodyDiv w:val="1"/>
      <w:marLeft w:val="0"/>
      <w:marRight w:val="0"/>
      <w:marTop w:val="0"/>
      <w:marBottom w:val="0"/>
      <w:divBdr>
        <w:top w:val="none" w:sz="0" w:space="0" w:color="auto"/>
        <w:left w:val="none" w:sz="0" w:space="0" w:color="auto"/>
        <w:bottom w:val="none" w:sz="0" w:space="0" w:color="auto"/>
        <w:right w:val="none" w:sz="0" w:space="0" w:color="auto"/>
      </w:divBdr>
      <w:divsChild>
        <w:div w:id="1207256356">
          <w:marLeft w:val="0"/>
          <w:marRight w:val="0"/>
          <w:marTop w:val="0"/>
          <w:marBottom w:val="0"/>
          <w:divBdr>
            <w:top w:val="none" w:sz="0" w:space="0" w:color="auto"/>
            <w:left w:val="none" w:sz="0" w:space="0" w:color="auto"/>
            <w:bottom w:val="none" w:sz="0" w:space="0" w:color="auto"/>
            <w:right w:val="none" w:sz="0" w:space="0" w:color="auto"/>
          </w:divBdr>
          <w:divsChild>
            <w:div w:id="885338557">
              <w:marLeft w:val="0"/>
              <w:marRight w:val="0"/>
              <w:marTop w:val="0"/>
              <w:marBottom w:val="0"/>
              <w:divBdr>
                <w:top w:val="none" w:sz="0" w:space="0" w:color="auto"/>
                <w:left w:val="none" w:sz="0" w:space="0" w:color="auto"/>
                <w:bottom w:val="none" w:sz="0" w:space="0" w:color="auto"/>
                <w:right w:val="none" w:sz="0" w:space="0" w:color="auto"/>
              </w:divBdr>
              <w:divsChild>
                <w:div w:id="18495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5176">
      <w:bodyDiv w:val="1"/>
      <w:marLeft w:val="0"/>
      <w:marRight w:val="0"/>
      <w:marTop w:val="0"/>
      <w:marBottom w:val="0"/>
      <w:divBdr>
        <w:top w:val="none" w:sz="0" w:space="0" w:color="auto"/>
        <w:left w:val="none" w:sz="0" w:space="0" w:color="auto"/>
        <w:bottom w:val="none" w:sz="0" w:space="0" w:color="auto"/>
        <w:right w:val="none" w:sz="0" w:space="0" w:color="auto"/>
      </w:divBdr>
    </w:div>
    <w:div w:id="855576124">
      <w:bodyDiv w:val="1"/>
      <w:marLeft w:val="0"/>
      <w:marRight w:val="0"/>
      <w:marTop w:val="0"/>
      <w:marBottom w:val="0"/>
      <w:divBdr>
        <w:top w:val="none" w:sz="0" w:space="0" w:color="auto"/>
        <w:left w:val="none" w:sz="0" w:space="0" w:color="auto"/>
        <w:bottom w:val="none" w:sz="0" w:space="0" w:color="auto"/>
        <w:right w:val="none" w:sz="0" w:space="0" w:color="auto"/>
      </w:divBdr>
      <w:divsChild>
        <w:div w:id="1440100463">
          <w:marLeft w:val="0"/>
          <w:marRight w:val="0"/>
          <w:marTop w:val="0"/>
          <w:marBottom w:val="0"/>
          <w:divBdr>
            <w:top w:val="none" w:sz="0" w:space="0" w:color="auto"/>
            <w:left w:val="none" w:sz="0" w:space="0" w:color="auto"/>
            <w:bottom w:val="none" w:sz="0" w:space="0" w:color="auto"/>
            <w:right w:val="none" w:sz="0" w:space="0" w:color="auto"/>
          </w:divBdr>
          <w:divsChild>
            <w:div w:id="1224175199">
              <w:marLeft w:val="0"/>
              <w:marRight w:val="0"/>
              <w:marTop w:val="0"/>
              <w:marBottom w:val="0"/>
              <w:divBdr>
                <w:top w:val="none" w:sz="0" w:space="0" w:color="auto"/>
                <w:left w:val="none" w:sz="0" w:space="0" w:color="auto"/>
                <w:bottom w:val="none" w:sz="0" w:space="0" w:color="auto"/>
                <w:right w:val="none" w:sz="0" w:space="0" w:color="auto"/>
              </w:divBdr>
              <w:divsChild>
                <w:div w:id="764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4169">
      <w:bodyDiv w:val="1"/>
      <w:marLeft w:val="0"/>
      <w:marRight w:val="0"/>
      <w:marTop w:val="0"/>
      <w:marBottom w:val="0"/>
      <w:divBdr>
        <w:top w:val="none" w:sz="0" w:space="0" w:color="auto"/>
        <w:left w:val="none" w:sz="0" w:space="0" w:color="auto"/>
        <w:bottom w:val="none" w:sz="0" w:space="0" w:color="auto"/>
        <w:right w:val="none" w:sz="0" w:space="0" w:color="auto"/>
      </w:divBdr>
    </w:div>
    <w:div w:id="1670524608">
      <w:bodyDiv w:val="1"/>
      <w:marLeft w:val="0"/>
      <w:marRight w:val="0"/>
      <w:marTop w:val="0"/>
      <w:marBottom w:val="0"/>
      <w:divBdr>
        <w:top w:val="none" w:sz="0" w:space="0" w:color="auto"/>
        <w:left w:val="none" w:sz="0" w:space="0" w:color="auto"/>
        <w:bottom w:val="none" w:sz="0" w:space="0" w:color="auto"/>
        <w:right w:val="none" w:sz="0" w:space="0" w:color="auto"/>
      </w:divBdr>
      <w:divsChild>
        <w:div w:id="283653490">
          <w:marLeft w:val="0"/>
          <w:marRight w:val="0"/>
          <w:marTop w:val="0"/>
          <w:marBottom w:val="0"/>
          <w:divBdr>
            <w:top w:val="none" w:sz="0" w:space="0" w:color="auto"/>
            <w:left w:val="none" w:sz="0" w:space="0" w:color="auto"/>
            <w:bottom w:val="none" w:sz="0" w:space="0" w:color="auto"/>
            <w:right w:val="none" w:sz="0" w:space="0" w:color="auto"/>
          </w:divBdr>
          <w:divsChild>
            <w:div w:id="198319860">
              <w:marLeft w:val="0"/>
              <w:marRight w:val="0"/>
              <w:marTop w:val="0"/>
              <w:marBottom w:val="0"/>
              <w:divBdr>
                <w:top w:val="none" w:sz="0" w:space="0" w:color="auto"/>
                <w:left w:val="none" w:sz="0" w:space="0" w:color="auto"/>
                <w:bottom w:val="none" w:sz="0" w:space="0" w:color="auto"/>
                <w:right w:val="none" w:sz="0" w:space="0" w:color="auto"/>
              </w:divBdr>
              <w:divsChild>
                <w:div w:id="14819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662D380E2AA4A9E93B8D40ADAF566" ma:contentTypeVersion="6" ma:contentTypeDescription="Create a new document." ma:contentTypeScope="" ma:versionID="562d3c89c371b30e6dd4ba23a9b85061">
  <xsd:schema xmlns:xsd="http://www.w3.org/2001/XMLSchema" xmlns:xs="http://www.w3.org/2001/XMLSchema" xmlns:p="http://schemas.microsoft.com/office/2006/metadata/properties" xmlns:ns2="d6760085-4401-489e-930f-14f2954322fb" xmlns:ns3="6c6292ef-e69f-4e2b-932f-5eb0e2c1e57f" targetNamespace="http://schemas.microsoft.com/office/2006/metadata/properties" ma:root="true" ma:fieldsID="8abff552da34466caa34ac6dce164a5f" ns2:_="" ns3:_="">
    <xsd:import namespace="d6760085-4401-489e-930f-14f2954322fb"/>
    <xsd:import namespace="6c6292ef-e69f-4e2b-932f-5eb0e2c1e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0085-4401-489e-930f-14f29543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292ef-e69f-4e2b-932f-5eb0e2c1e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00B25-22E3-4FAA-99E2-CC98B11BE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639E60-FF26-4A19-8AB6-FFE9FA816FF6}">
  <ds:schemaRefs>
    <ds:schemaRef ds:uri="http://schemas.microsoft.com/sharepoint/v3/contenttype/forms"/>
  </ds:schemaRefs>
</ds:datastoreItem>
</file>

<file path=customXml/itemProps3.xml><?xml version="1.0" encoding="utf-8"?>
<ds:datastoreItem xmlns:ds="http://schemas.openxmlformats.org/officeDocument/2006/customXml" ds:itemID="{CD8A9DCB-439C-4CF5-A583-7485D221B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0085-4401-489e-930f-14f2954322fb"/>
    <ds:schemaRef ds:uri="6c6292ef-e69f-4e2b-932f-5eb0e2c1e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4456</Characters>
  <Application>Microsoft Office Word</Application>
  <DocSecurity>0</DocSecurity>
  <Lines>37</Lines>
  <Paragraphs>10</Paragraphs>
  <ScaleCrop>false</ScaleCrop>
  <Company>California Maritime Academy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GE COMMITTEE RECOMMENDATION FORM - AREA C.docx</dc:title>
  <dc:subject/>
  <dc:creator>Fairbanks, Matthew</dc:creator>
  <cp:keywords/>
  <cp:lastModifiedBy>Oppenheim, Tomas</cp:lastModifiedBy>
  <cp:revision>7</cp:revision>
  <dcterms:created xsi:type="dcterms:W3CDTF">2020-06-29T21:24:00Z</dcterms:created>
  <dcterms:modified xsi:type="dcterms:W3CDTF">2022-02-03T22:16:00Z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0x010100E65662D380E2AA4A9E93B8D40ADAF566</vt:lpwstr>
  </property>
</Properties>
</file>