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2200" w14:textId="4A605C12" w:rsidR="004F491C" w:rsidRDefault="004F491C" w:rsidP="009A3442">
      <w:pPr>
        <w:pStyle w:val="Default"/>
        <w:ind w:left="-360"/>
      </w:pPr>
      <w:r w:rsidRPr="004F491C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097BD" wp14:editId="7C7DB1A7">
                <wp:simplePos x="0" y="0"/>
                <wp:positionH relativeFrom="column">
                  <wp:posOffset>4175760</wp:posOffset>
                </wp:positionH>
                <wp:positionV relativeFrom="paragraph">
                  <wp:posOffset>0</wp:posOffset>
                </wp:positionV>
                <wp:extent cx="189357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3C630" w14:textId="77777777" w:rsidR="009A3442" w:rsidRDefault="00F57C5F" w:rsidP="009A3442">
                            <w:pPr>
                              <w:widowControl w:val="0"/>
                              <w:spacing w:before="57" w:after="0" w:line="240" w:lineRule="auto"/>
                              <w:ind w:left="100"/>
                              <w:rPr>
                                <w:rFonts w:ascii="Lucida Sans" w:eastAsia="Calibri" w:hAnsi="Lucida Sans" w:cs="Times New Roman"/>
                                <w:b/>
                                <w:w w:val="8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221E1F"/>
                                <w:sz w:val="16"/>
                              </w:rPr>
                              <w:t xml:space="preserve"> </w:t>
                            </w:r>
                            <w:r w:rsidR="009A3442">
                              <w:rPr>
                                <w:rFonts w:ascii="Arial" w:eastAsia="Calibri" w:hAnsi="Calibri" w:cs="Times New Roman"/>
                                <w:b/>
                                <w:color w:val="231F20"/>
                                <w:w w:val="85"/>
                                <w:sz w:val="28"/>
                              </w:rPr>
                              <w:t>Acquisition Matrix</w:t>
                            </w:r>
                          </w:p>
                          <w:p w14:paraId="44D722DD" w14:textId="77777777" w:rsidR="009A3442" w:rsidRPr="00B30E2A" w:rsidRDefault="009A3442" w:rsidP="009A3442">
                            <w:pPr>
                              <w:widowControl w:val="0"/>
                              <w:spacing w:before="57" w:after="0" w:line="240" w:lineRule="auto"/>
                              <w:ind w:left="100"/>
                              <w:rPr>
                                <w:rFonts w:ascii="Lucida Sans" w:eastAsia="Calibri" w:hAnsi="Lucida Sans" w:cs="Times New Roman"/>
                                <w:b/>
                                <w:w w:val="8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eastAsia="Calibri" w:hAnsi="Lucida Sans" w:cs="Times New Roman"/>
                                <w:b/>
                                <w:w w:val="85"/>
                                <w:sz w:val="16"/>
                                <w:szCs w:val="16"/>
                              </w:rPr>
                              <w:t>Contract Services and Procurement</w:t>
                            </w:r>
                          </w:p>
                          <w:p w14:paraId="0C6142D8" w14:textId="77777777" w:rsidR="009A3442" w:rsidRPr="00B30E2A" w:rsidRDefault="009A3442" w:rsidP="009A3442">
                            <w:pPr>
                              <w:widowControl w:val="0"/>
                              <w:spacing w:before="57" w:after="0" w:line="240" w:lineRule="auto"/>
                              <w:ind w:left="100"/>
                              <w:rPr>
                                <w:rFonts w:ascii="Calibri" w:eastAsia="Calibri" w:hAnsi="Calibri" w:cs="Times New Roman"/>
                                <w:color w:val="221E1F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221E1F"/>
                                <w:w w:val="105"/>
                                <w:sz w:val="16"/>
                              </w:rPr>
                              <w:t>ADMIN</w:t>
                            </w:r>
                            <w:r w:rsidRPr="00B30E2A">
                              <w:rPr>
                                <w:rFonts w:ascii="Calibri" w:eastAsia="Calibri" w:hAnsi="Calibri" w:cs="Times New Roman"/>
                                <w:color w:val="221E1F"/>
                                <w:w w:val="105"/>
                                <w:sz w:val="16"/>
                              </w:rPr>
                              <w:t xml:space="preserve"> BUILDING RM 23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221E1F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  <w:p w14:paraId="0A4E01AF" w14:textId="77777777" w:rsidR="009A3442" w:rsidRPr="004F491C" w:rsidRDefault="009A3442" w:rsidP="009A3442">
                            <w:pPr>
                              <w:widowControl w:val="0"/>
                              <w:spacing w:after="0" w:line="190" w:lineRule="exact"/>
                              <w:ind w:left="100"/>
                              <w:rPr>
                                <w:sz w:val="23"/>
                                <w:szCs w:val="23"/>
                              </w:rPr>
                            </w:pPr>
                            <w:r w:rsidRPr="00B30E2A">
                              <w:rPr>
                                <w:rFonts w:ascii="Calibri" w:eastAsia="Calibri" w:hAnsi="Calibri" w:cs="Times New Roman"/>
                                <w:color w:val="221E1F"/>
                                <w:sz w:val="16"/>
                              </w:rPr>
                              <w:t>707-654-10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221E1F"/>
                                <w:sz w:val="16"/>
                              </w:rPr>
                              <w:t xml:space="preserve">86 – </w:t>
                            </w:r>
                            <w:hyperlink r:id="rId6" w:history="1">
                              <w:r w:rsidRPr="000A4DFD">
                                <w:rPr>
                                  <w:rStyle w:val="Hyperlink"/>
                                  <w:rFonts w:ascii="Calibri" w:eastAsia="Calibri" w:hAnsi="Calibri" w:cs="Times New Roman"/>
                                  <w:sz w:val="16"/>
                                </w:rPr>
                                <w:t>ldineen@csum.edu</w:t>
                              </w:r>
                            </w:hyperlink>
                            <w:r>
                              <w:rPr>
                                <w:rFonts w:ascii="Calibri" w:eastAsia="Calibri" w:hAnsi="Calibri" w:cs="Times New Roman"/>
                                <w:color w:val="221E1F"/>
                                <w:sz w:val="16"/>
                              </w:rPr>
                              <w:t xml:space="preserve"> </w:t>
                            </w:r>
                          </w:p>
                          <w:p w14:paraId="2CEDD5C3" w14:textId="6DA3464D" w:rsidR="004F491C" w:rsidRPr="004F491C" w:rsidRDefault="004F491C" w:rsidP="00F57C5F">
                            <w:pPr>
                              <w:widowControl w:val="0"/>
                              <w:spacing w:after="0" w:line="190" w:lineRule="exact"/>
                              <w:ind w:left="10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09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8pt;margin-top:0;width:149.1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" stroked="f">
                <v:textbox>
                  <w:txbxContent>
                    <w:p w14:paraId="6D03C630" w14:textId="77777777" w:rsidR="009A3442" w:rsidRDefault="00F57C5F" w:rsidP="009A3442">
                      <w:pPr>
                        <w:widowControl w:val="0"/>
                        <w:spacing w:before="57" w:after="0" w:line="240" w:lineRule="auto"/>
                        <w:ind w:left="100"/>
                        <w:rPr>
                          <w:rFonts w:ascii="Lucida Sans" w:eastAsia="Calibri" w:hAnsi="Lucida Sans" w:cs="Times New Roman"/>
                          <w:b/>
                          <w:w w:val="85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221E1F"/>
                          <w:sz w:val="16"/>
                        </w:rPr>
                        <w:t xml:space="preserve"> </w:t>
                      </w:r>
                      <w:r w:rsidR="009A3442">
                        <w:rPr>
                          <w:rFonts w:ascii="Arial" w:eastAsia="Calibri" w:hAnsi="Calibri" w:cs="Times New Roman"/>
                          <w:b/>
                          <w:color w:val="231F20"/>
                          <w:w w:val="85"/>
                          <w:sz w:val="28"/>
                        </w:rPr>
                        <w:t>Acquisition Matrix</w:t>
                      </w:r>
                    </w:p>
                    <w:p w14:paraId="44D722DD" w14:textId="77777777" w:rsidR="009A3442" w:rsidRPr="00B30E2A" w:rsidRDefault="009A3442" w:rsidP="009A3442">
                      <w:pPr>
                        <w:widowControl w:val="0"/>
                        <w:spacing w:before="57" w:after="0" w:line="240" w:lineRule="auto"/>
                        <w:ind w:left="100"/>
                        <w:rPr>
                          <w:rFonts w:ascii="Lucida Sans" w:eastAsia="Calibri" w:hAnsi="Lucida Sans" w:cs="Times New Roman"/>
                          <w:b/>
                          <w:w w:val="85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eastAsia="Calibri" w:hAnsi="Lucida Sans" w:cs="Times New Roman"/>
                          <w:b/>
                          <w:w w:val="85"/>
                          <w:sz w:val="16"/>
                          <w:szCs w:val="16"/>
                        </w:rPr>
                        <w:t>Contract Services and Procurement</w:t>
                      </w:r>
                    </w:p>
                    <w:p w14:paraId="0C6142D8" w14:textId="77777777" w:rsidR="009A3442" w:rsidRPr="00B30E2A" w:rsidRDefault="009A3442" w:rsidP="009A3442">
                      <w:pPr>
                        <w:widowControl w:val="0"/>
                        <w:spacing w:before="57" w:after="0" w:line="240" w:lineRule="auto"/>
                        <w:ind w:left="100"/>
                        <w:rPr>
                          <w:rFonts w:ascii="Calibri" w:eastAsia="Calibri" w:hAnsi="Calibri" w:cs="Times New Roman"/>
                          <w:color w:val="221E1F"/>
                          <w:w w:val="105"/>
                          <w:sz w:val="16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221E1F"/>
                          <w:w w:val="105"/>
                          <w:sz w:val="16"/>
                        </w:rPr>
                        <w:t>ADMIN</w:t>
                      </w:r>
                      <w:r w:rsidRPr="00B30E2A">
                        <w:rPr>
                          <w:rFonts w:ascii="Calibri" w:eastAsia="Calibri" w:hAnsi="Calibri" w:cs="Times New Roman"/>
                          <w:color w:val="221E1F"/>
                          <w:w w:val="105"/>
                          <w:sz w:val="16"/>
                        </w:rPr>
                        <w:t xml:space="preserve"> BUILDING RM 23</w:t>
                      </w:r>
                      <w:r>
                        <w:rPr>
                          <w:rFonts w:ascii="Calibri" w:eastAsia="Calibri" w:hAnsi="Calibri" w:cs="Times New Roman"/>
                          <w:color w:val="221E1F"/>
                          <w:w w:val="105"/>
                          <w:sz w:val="16"/>
                        </w:rPr>
                        <w:t>A</w:t>
                      </w:r>
                    </w:p>
                    <w:p w14:paraId="0A4E01AF" w14:textId="77777777" w:rsidR="009A3442" w:rsidRPr="004F491C" w:rsidRDefault="009A3442" w:rsidP="009A3442">
                      <w:pPr>
                        <w:widowControl w:val="0"/>
                        <w:spacing w:after="0" w:line="190" w:lineRule="exact"/>
                        <w:ind w:left="100"/>
                        <w:rPr>
                          <w:sz w:val="23"/>
                          <w:szCs w:val="23"/>
                        </w:rPr>
                      </w:pPr>
                      <w:r w:rsidRPr="00B30E2A">
                        <w:rPr>
                          <w:rFonts w:ascii="Calibri" w:eastAsia="Calibri" w:hAnsi="Calibri" w:cs="Times New Roman"/>
                          <w:color w:val="221E1F"/>
                          <w:sz w:val="16"/>
                        </w:rPr>
                        <w:t>707-654-10</w:t>
                      </w:r>
                      <w:r>
                        <w:rPr>
                          <w:rFonts w:ascii="Calibri" w:eastAsia="Calibri" w:hAnsi="Calibri" w:cs="Times New Roman"/>
                          <w:color w:val="221E1F"/>
                          <w:sz w:val="16"/>
                        </w:rPr>
                        <w:t xml:space="preserve">86 – </w:t>
                      </w:r>
                      <w:hyperlink r:id="rId7" w:history="1">
                        <w:r w:rsidRPr="000A4DFD">
                          <w:rPr>
                            <w:rStyle w:val="Hyperlink"/>
                            <w:rFonts w:ascii="Calibri" w:eastAsia="Calibri" w:hAnsi="Calibri" w:cs="Times New Roman"/>
                            <w:sz w:val="16"/>
                          </w:rPr>
                          <w:t>ldineen@csum.edu</w:t>
                        </w:r>
                      </w:hyperlink>
                      <w:r>
                        <w:rPr>
                          <w:rFonts w:ascii="Calibri" w:eastAsia="Calibri" w:hAnsi="Calibri" w:cs="Times New Roman"/>
                          <w:color w:val="221E1F"/>
                          <w:sz w:val="16"/>
                        </w:rPr>
                        <w:t xml:space="preserve"> </w:t>
                      </w:r>
                    </w:p>
                    <w:p w14:paraId="2CEDD5C3" w14:textId="6DA3464D" w:rsidR="004F491C" w:rsidRPr="004F491C" w:rsidRDefault="004F491C" w:rsidP="00F57C5F">
                      <w:pPr>
                        <w:widowControl w:val="0"/>
                        <w:spacing w:after="0" w:line="190" w:lineRule="exact"/>
                        <w:ind w:left="100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 w:rsidR="009A3442">
        <w:rPr>
          <w:noProof/>
        </w:rPr>
        <w:drawing>
          <wp:inline distT="0" distB="0" distL="0" distR="0" wp14:anchorId="6DB90E2E" wp14:editId="6F61ED46">
            <wp:extent cx="2280285" cy="56070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2560"/>
        <w:gridCol w:w="1760"/>
        <w:gridCol w:w="1760"/>
        <w:gridCol w:w="1760"/>
        <w:gridCol w:w="1760"/>
      </w:tblGrid>
      <w:tr w:rsidR="004F491C" w:rsidRPr="004F491C" w14:paraId="45B833C1" w14:textId="77777777" w:rsidTr="004F491C">
        <w:trPr>
          <w:trHeight w:val="60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9063786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139276436"/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E8CB97D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ProCard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7B4D7E4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Direct Payment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FCAF363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Staples Advantage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7E7E139" w14:textId="09A6FE86" w:rsidR="004F491C" w:rsidRPr="004F491C" w:rsidRDefault="00375F9F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Requisition</w:t>
            </w:r>
          </w:p>
        </w:tc>
      </w:tr>
      <w:bookmarkEnd w:id="0"/>
      <w:tr w:rsidR="004F491C" w:rsidRPr="004F491C" w14:paraId="56C4DE58" w14:textId="77777777" w:rsidTr="004F491C">
        <w:trPr>
          <w:trHeight w:val="126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4A1B" w14:textId="77777777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Advertising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339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Pre-approved departments only &amp; no Cal Maritime agreement required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49B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Pre-approved departments only &amp; no Cal Maritime agreement required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4BD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5C0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14:paraId="6B9AF385" w14:textId="77777777" w:rsidTr="004F491C">
        <w:trPr>
          <w:trHeight w:val="14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EB9" w14:textId="73BC5824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 xml:space="preserve">Any </w:t>
            </w:r>
            <w:r w:rsidR="00375F9F">
              <w:rPr>
                <w:rFonts w:ascii="Calibri" w:eastAsia="Times New Roman" w:hAnsi="Calibri" w:cs="Calibri"/>
                <w:color w:val="000000"/>
              </w:rPr>
              <w:t xml:space="preserve">procurement </w:t>
            </w:r>
            <w:r w:rsidRPr="004F491C">
              <w:rPr>
                <w:rFonts w:ascii="Calibri" w:eastAsia="Times New Roman" w:hAnsi="Calibri" w:cs="Calibri"/>
                <w:color w:val="000000"/>
              </w:rPr>
              <w:t>requiring a Maritime Academy signature, including deposits for off campus events.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45E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6B9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979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0F3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14:paraId="6C47934C" w14:textId="77777777" w:rsidTr="004F491C">
        <w:trPr>
          <w:trHeight w:val="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CD4" w14:textId="77777777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Cell Phones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012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7DA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191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CC2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upon VP review and approval</w:t>
            </w:r>
          </w:p>
        </w:tc>
      </w:tr>
      <w:tr w:rsidR="004F491C" w:rsidRPr="004F491C" w14:paraId="50A00BDA" w14:textId="77777777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CFD" w14:textId="77777777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Chemicals or other hazardous substances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B7D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904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78B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835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14:paraId="1B84099E" w14:textId="77777777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B0A" w14:textId="2DFBB119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2876">
              <w:rPr>
                <w:rFonts w:ascii="Calibri" w:eastAsia="Times New Roman" w:hAnsi="Calibri" w:cs="Calibri"/>
              </w:rPr>
              <w:t>Copy</w:t>
            </w:r>
            <w:r w:rsidR="00375F9F" w:rsidRPr="00B72876">
              <w:rPr>
                <w:rFonts w:ascii="Calibri" w:eastAsia="Times New Roman" w:hAnsi="Calibri" w:cs="Calibri"/>
              </w:rPr>
              <w:t xml:space="preserve">/Scanner or Multifunction </w:t>
            </w:r>
            <w:r w:rsidRPr="00B72876">
              <w:rPr>
                <w:rFonts w:ascii="Calibri" w:eastAsia="Times New Roman" w:hAnsi="Calibri" w:cs="Calibri"/>
              </w:rPr>
              <w:t>Machines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73C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960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607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F54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via IT process</w:t>
            </w:r>
          </w:p>
        </w:tc>
      </w:tr>
      <w:tr w:rsidR="004F491C" w:rsidRPr="004F491C" w14:paraId="3D30480E" w14:textId="77777777" w:rsidTr="004F491C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C8B" w14:textId="77777777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 xml:space="preserve">Equipment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88A" w14:textId="6555B29F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2876">
              <w:rPr>
                <w:rFonts w:ascii="Calibri" w:eastAsia="Times New Roman" w:hAnsi="Calibri" w:cs="Calibri"/>
                <w:sz w:val="18"/>
                <w:szCs w:val="18"/>
              </w:rPr>
              <w:t xml:space="preserve">Must be less than </w:t>
            </w:r>
            <w:r w:rsidR="00375F9F" w:rsidRPr="00B72876">
              <w:rPr>
                <w:rFonts w:ascii="Calibri" w:eastAsia="Times New Roman" w:hAnsi="Calibri" w:cs="Calibri"/>
                <w:sz w:val="18"/>
                <w:szCs w:val="18"/>
              </w:rPr>
              <w:t xml:space="preserve">transaction </w:t>
            </w:r>
            <w:r w:rsidRPr="00B72876">
              <w:rPr>
                <w:rFonts w:ascii="Calibri" w:eastAsia="Times New Roman" w:hAnsi="Calibri" w:cs="Calibri"/>
                <w:sz w:val="18"/>
                <w:szCs w:val="18"/>
              </w:rPr>
              <w:t>limit or $4</w:t>
            </w:r>
            <w:r w:rsidR="00B72876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B72876">
              <w:rPr>
                <w:rFonts w:ascii="Calibri" w:eastAsia="Times New Roman" w:hAnsi="Calibri" w:cs="Calibri"/>
                <w:sz w:val="18"/>
                <w:szCs w:val="18"/>
              </w:rPr>
              <w:t>000.00</w:t>
            </w:r>
            <w:r w:rsidR="00B72876">
              <w:rPr>
                <w:rFonts w:ascii="Calibri" w:eastAsia="Times New Roman" w:hAnsi="Calibri" w:cs="Calibri"/>
                <w:sz w:val="18"/>
                <w:szCs w:val="18"/>
              </w:rPr>
              <w:t xml:space="preserve"> including taxes and shipping.</w:t>
            </w:r>
            <w:r w:rsidRPr="00B72876">
              <w:rPr>
                <w:rFonts w:ascii="Calibri" w:eastAsia="Times New Roman" w:hAnsi="Calibri" w:cs="Calibri"/>
                <w:sz w:val="18"/>
                <w:szCs w:val="18"/>
              </w:rPr>
              <w:t xml:space="preserve">  Cannot be Electronic 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 IT product</w:t>
            </w:r>
            <w:r w:rsidR="00B728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or needs ac</w:t>
            </w:r>
            <w:r w:rsidR="00375F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essibility review.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A05" w14:textId="518089BD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Must be less </w:t>
            </w:r>
            <w:r w:rsidR="00B72876"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than $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B728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000.00</w:t>
            </w:r>
            <w:r w:rsidR="00B728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including taxes and shipping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 Cannot be Electronic or IT product</w:t>
            </w:r>
            <w:r w:rsidR="00B728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or needs ac</w:t>
            </w:r>
            <w:r w:rsidR="00375F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essibility review.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B05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A6A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14:paraId="49A95BA7" w14:textId="77777777" w:rsidTr="004F491C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8DF" w14:textId="77777777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Food/Catering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6F1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Must comply with Hospitality Policy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A4E" w14:textId="0461CD90" w:rsidR="004F491C" w:rsidRPr="004F491C" w:rsidRDefault="00B72876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Must comply with hospitality policy.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7BE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07E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Must comply with Hospitality Policy</w:t>
            </w:r>
          </w:p>
        </w:tc>
      </w:tr>
      <w:tr w:rsidR="004F491C" w:rsidRPr="004F491C" w14:paraId="093362D3" w14:textId="77777777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342" w14:textId="77777777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Furniture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96E" w14:textId="54EA014E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  <w:r w:rsidR="00B728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if Preapproved by Procurement and not DIR related.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27A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EBD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292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14:paraId="07321CBD" w14:textId="77777777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C95" w14:textId="77777777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Honor</w:t>
            </w:r>
            <w:r w:rsidR="00682F2D">
              <w:rPr>
                <w:rFonts w:ascii="Calibri" w:eastAsia="Times New Roman" w:hAnsi="Calibri" w:cs="Calibri"/>
                <w:color w:val="000000"/>
              </w:rPr>
              <w:t>ar</w:t>
            </w:r>
            <w:r w:rsidRPr="004F491C">
              <w:rPr>
                <w:rFonts w:ascii="Calibri" w:eastAsia="Times New Roman" w:hAnsi="Calibri" w:cs="Calibri"/>
                <w:color w:val="000000"/>
              </w:rPr>
              <w:t>iums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EE2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B20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176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902" w14:textId="5FCC7A00" w:rsidR="004F491C" w:rsidRPr="004F491C" w:rsidRDefault="00B72876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No – See Independent Contractor</w:t>
            </w:r>
          </w:p>
        </w:tc>
      </w:tr>
      <w:tr w:rsidR="004F491C" w:rsidRPr="004F491C" w14:paraId="0DCE18E0" w14:textId="77777777" w:rsidTr="00682F2D">
        <w:trPr>
          <w:trHeight w:val="91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C2E" w14:textId="77777777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Independent Contractor (IC)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90F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EB4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974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DB7" w14:textId="0B2342C9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Yes - upon H/R </w:t>
            </w:r>
            <w:r w:rsidR="00B728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IC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Form review and approval</w:t>
            </w:r>
          </w:p>
        </w:tc>
      </w:tr>
      <w:tr w:rsidR="004F491C" w:rsidRPr="004F491C" w14:paraId="54A18BEC" w14:textId="77777777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25D" w14:textId="77777777"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Insurance - Contact Risk Manager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9AF9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D59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F78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B04" w14:textId="77777777"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375F9F" w:rsidRPr="004F491C" w14:paraId="7E17BEBE" w14:textId="77777777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42D5" w14:textId="5F57F165" w:rsidR="00375F9F" w:rsidRPr="004F491C" w:rsidRDefault="00375F9F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2876">
              <w:rPr>
                <w:rFonts w:ascii="Calibri" w:eastAsia="Times New Roman" w:hAnsi="Calibri" w:cs="Calibri"/>
              </w:rPr>
              <w:t>Lecturers, Speakers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D698" w14:textId="3353DC17" w:rsidR="00375F9F" w:rsidRPr="004F491C" w:rsidRDefault="00375F9F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70BE" w14:textId="31A074F9" w:rsidR="00375F9F" w:rsidRPr="004F491C" w:rsidRDefault="00375F9F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F59A" w14:textId="642D0DCF" w:rsidR="00375F9F" w:rsidRPr="004F491C" w:rsidRDefault="00375F9F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E0D9" w14:textId="6914C98B" w:rsidR="00375F9F" w:rsidRPr="004F491C" w:rsidRDefault="00375F9F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upon H/R Independent Contractor Form review and approval</w:t>
            </w:r>
          </w:p>
        </w:tc>
      </w:tr>
      <w:tr w:rsidR="00F25E53" w:rsidRPr="004F491C" w14:paraId="233381A0" w14:textId="77777777" w:rsidTr="00C62778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576D96DE" w14:textId="5578BF10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2241B571" w14:textId="1446A60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ProCard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4DDA6E04" w14:textId="755C0C84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Direct Payment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4FBB719C" w14:textId="67592A13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Staples Advantage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65024590" w14:textId="62AFFA22" w:rsidR="00F25E53" w:rsidRPr="00B72876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Requisition</w:t>
            </w:r>
          </w:p>
        </w:tc>
      </w:tr>
      <w:tr w:rsidR="00F25E53" w:rsidRPr="004F491C" w14:paraId="1D8A7485" w14:textId="77777777" w:rsidTr="004F491C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3E9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Maintenance - Facility, Campus Related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00F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DD5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88F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164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2876">
              <w:rPr>
                <w:rFonts w:ascii="Calibri" w:eastAsia="Times New Roman" w:hAnsi="Calibri" w:cs="Calibri"/>
                <w:sz w:val="18"/>
                <w:szCs w:val="18"/>
              </w:rPr>
              <w:t xml:space="preserve">From Facilities/Enterprise Services Only </w:t>
            </w:r>
          </w:p>
        </w:tc>
      </w:tr>
      <w:tr w:rsidR="00F25E53" w:rsidRPr="004F491C" w14:paraId="4CB7BA39" w14:textId="77777777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7F7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Maintenance - Non-Facility/Campus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AAB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717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C671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C21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F25E53" w:rsidRPr="004F491C" w14:paraId="42DC40E4" w14:textId="77777777" w:rsidTr="00682F2D">
        <w:trPr>
          <w:trHeight w:val="10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D8D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Memberships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2D4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(No Amazon Prime, Costco, or procurement related memberships)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93B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(No Ama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Prime, Costco, or procurement related memberships)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A95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147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F25E53" w:rsidRPr="004F491C" w14:paraId="0D9A5DFD" w14:textId="77777777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4B57" w14:textId="38E920EB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 xml:space="preserve">Narcotics or </w:t>
            </w:r>
            <w:r>
              <w:rPr>
                <w:rFonts w:ascii="Calibri" w:eastAsia="Times New Roman" w:hAnsi="Calibri" w:cs="Calibri"/>
                <w:color w:val="000000"/>
              </w:rPr>
              <w:t>Ingestible</w:t>
            </w:r>
            <w:r w:rsidRPr="004F491C">
              <w:rPr>
                <w:rFonts w:ascii="Calibri" w:eastAsia="Times New Roman" w:hAnsi="Calibri" w:cs="Calibri"/>
                <w:color w:val="000000"/>
              </w:rPr>
              <w:t xml:space="preserve"> Medicine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A48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668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CFC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B25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F25E53" w:rsidRPr="004F491C" w14:paraId="0B469682" w14:textId="77777777" w:rsidTr="004F491C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AB0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Plaques and Awards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298" w14:textId="587957BB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28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must comply with Hospitality Policy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00D" w14:textId="44DBA6A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28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must comply with Hospitality Policy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A5B" w14:textId="6B66F4F4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28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must comply with Hospitality Policy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168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must comply with Hospitality Policy</w:t>
            </w:r>
          </w:p>
        </w:tc>
      </w:tr>
      <w:tr w:rsidR="00F25E53" w:rsidRPr="004F491C" w14:paraId="73ABF000" w14:textId="77777777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94B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157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7D6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DD2D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FA4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F25E53" w:rsidRPr="004F491C" w14:paraId="07A7B190" w14:textId="77777777" w:rsidTr="00682F2D">
        <w:trPr>
          <w:trHeight w:val="2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FA5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Printing, custom branded products or other related services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94B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Must have advertising approval if CSU or Cal Maritime logos, markings are used (attach approval).  Cal Maritime official business stationery allowed from approved print services.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F9C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Must have advertising approval if CSU or Cal Maritime logos, markings are used (attach approval).  Cal Maritime official business stationery allowed from approved print services.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396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902" w14:textId="6C63B5DA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28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Must have advertising approval if CSU or Cal Maritime logos, markings are used (attach approval).  </w:t>
            </w:r>
          </w:p>
        </w:tc>
      </w:tr>
      <w:tr w:rsidR="00F25E53" w:rsidRPr="004F491C" w14:paraId="4B69A5C3" w14:textId="77777777" w:rsidTr="00682F2D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100" w14:textId="77777777" w:rsidR="00F25E53" w:rsidRPr="00B72876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2876">
              <w:rPr>
                <w:rFonts w:ascii="Calibri" w:eastAsia="Times New Roman" w:hAnsi="Calibri" w:cs="Calibri"/>
              </w:rPr>
              <w:t>Products for Personal Use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5F9" w14:textId="77777777" w:rsidR="00F25E53" w:rsidRPr="00B72876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2876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DA8" w14:textId="77777777" w:rsidR="00F25E53" w:rsidRPr="00B72876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2876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499" w14:textId="77777777" w:rsidR="00F25E53" w:rsidRPr="00B72876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2876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EC3" w14:textId="77777777" w:rsidR="00F25E53" w:rsidRPr="00B72876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2876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</w:tr>
      <w:tr w:rsidR="00F25E53" w:rsidRPr="004F491C" w14:paraId="5AD55056" w14:textId="77777777" w:rsidTr="004F491C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926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Public Works or Trade Work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272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883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CCC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BB1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from Facilities, Planning or Enterprise Services only</w:t>
            </w:r>
          </w:p>
        </w:tc>
      </w:tr>
      <w:tr w:rsidR="00F25E53" w:rsidRPr="004F491C" w14:paraId="59F5053B" w14:textId="77777777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7AE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Real property purchases, leases or rentals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264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A8C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CFE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7D7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F25E53" w:rsidRPr="004F491C" w14:paraId="669A0DCC" w14:textId="77777777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621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Registration Fees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6D4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0DD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CDA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45F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F25E53" w:rsidRPr="004F491C" w14:paraId="07F668DC" w14:textId="77777777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D9E9" w14:textId="0C07669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5E53">
              <w:rPr>
                <w:rFonts w:ascii="Calibri" w:eastAsia="Times New Roman" w:hAnsi="Calibri" w:cs="Calibri"/>
              </w:rPr>
              <w:t>Services related to Professional Services or Public Works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96A4" w14:textId="39083718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C0A1" w14:textId="3F21DAA2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E362" w14:textId="314BB211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3363" w14:textId="6A218296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F25E53" w:rsidRPr="004F491C" w14:paraId="768F1611" w14:textId="77777777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CF2" w14:textId="50001FA7" w:rsidR="00F25E53" w:rsidRPr="00BA7ED7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F25E53">
              <w:rPr>
                <w:rFonts w:ascii="Calibri" w:eastAsia="Times New Roman" w:hAnsi="Calibri" w:cs="Calibri"/>
              </w:rPr>
              <w:t>Services not related to Professional Services or Public Works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6E54" w14:textId="1E4836A7" w:rsidR="00F25E53" w:rsidRPr="00F25E53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5E53">
              <w:rPr>
                <w:rFonts w:ascii="Calibri" w:eastAsia="Times New Roman" w:hAnsi="Calibri" w:cs="Calibri"/>
                <w:sz w:val="18"/>
                <w:szCs w:val="18"/>
              </w:rPr>
              <w:t>Off-campus only with no Cal Maritime agreement required or insurance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3AE6" w14:textId="136F206D" w:rsidR="00F25E53" w:rsidRPr="00F25E53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5E53">
              <w:rPr>
                <w:rFonts w:ascii="Calibri" w:eastAsia="Times New Roman" w:hAnsi="Calibri" w:cs="Calibri"/>
                <w:sz w:val="18"/>
                <w:szCs w:val="18"/>
              </w:rPr>
              <w:t>Refer to Direct Payment Policy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4DBD" w14:textId="6F92FDED" w:rsidR="00F25E53" w:rsidRPr="00BA7ED7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8"/>
                <w:szCs w:val="18"/>
              </w:rPr>
            </w:pPr>
            <w:r w:rsidRPr="00BA7ED7">
              <w:rPr>
                <w:rFonts w:ascii="Calibri" w:eastAsia="Times New Roman" w:hAnsi="Calibri" w:cs="Calibri"/>
                <w:color w:val="538135" w:themeColor="accent6" w:themeShade="BF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47BE" w14:textId="5F385A11" w:rsidR="00F25E53" w:rsidRPr="00BA7ED7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8"/>
                <w:szCs w:val="18"/>
              </w:rPr>
            </w:pPr>
            <w:r w:rsidRPr="00BA7ED7">
              <w:rPr>
                <w:rFonts w:ascii="Calibri" w:eastAsia="Times New Roman" w:hAnsi="Calibri" w:cs="Calibri"/>
                <w:color w:val="538135" w:themeColor="accent6" w:themeShade="BF"/>
                <w:sz w:val="18"/>
                <w:szCs w:val="18"/>
              </w:rPr>
              <w:t>Yes</w:t>
            </w:r>
          </w:p>
        </w:tc>
      </w:tr>
      <w:tr w:rsidR="00F25E53" w:rsidRPr="004F491C" w14:paraId="0FC3B225" w14:textId="77777777" w:rsidTr="004F491C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A6B" w14:textId="4EE170C8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5E53">
              <w:rPr>
                <w:rFonts w:ascii="Calibri" w:eastAsia="Times New Roman" w:hAnsi="Calibri" w:cs="Calibri"/>
              </w:rPr>
              <w:t>Software (including download SaaS)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682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8B0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AB25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805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requires IT review and approvals (support, accessibility, security) and then Procurement review</w:t>
            </w:r>
          </w:p>
        </w:tc>
      </w:tr>
      <w:tr w:rsidR="00F25E53" w:rsidRPr="004F491C" w14:paraId="2CD1B708" w14:textId="77777777" w:rsidTr="00700F65">
        <w:trPr>
          <w:trHeight w:val="60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92318AC" w14:textId="77777777" w:rsidR="00F25E53" w:rsidRPr="004F491C" w:rsidRDefault="00F25E53" w:rsidP="00700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276576D" w14:textId="77777777" w:rsidR="00F25E53" w:rsidRPr="004F491C" w:rsidRDefault="00F25E53" w:rsidP="00700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ProCard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5104BB60" w14:textId="77777777" w:rsidR="00F25E53" w:rsidRPr="004F491C" w:rsidRDefault="00F25E53" w:rsidP="00700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Direct Payment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D95365B" w14:textId="77777777" w:rsidR="00F25E53" w:rsidRPr="004F491C" w:rsidRDefault="00F25E53" w:rsidP="00700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Staples Advantage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0530ACA" w14:textId="77777777" w:rsidR="00F25E53" w:rsidRPr="004F491C" w:rsidRDefault="00F25E53" w:rsidP="00700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Requisition</w:t>
            </w:r>
          </w:p>
        </w:tc>
      </w:tr>
      <w:tr w:rsidR="00F25E53" w:rsidRPr="004F491C" w14:paraId="70B5710D" w14:textId="77777777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4D29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Telephones - Contact 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ACE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3AA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101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CABD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F25E53" w:rsidRPr="004F491C" w14:paraId="50E81D9E" w14:textId="77777777" w:rsidTr="00682F2D">
        <w:trPr>
          <w:trHeight w:val="5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E8FE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Travel Expenses - Use Concur Only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606B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45C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EF3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55E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F25E53" w:rsidRPr="004F491C" w14:paraId="0E4EE03F" w14:textId="77777777" w:rsidTr="00682F2D">
        <w:trPr>
          <w:trHeight w:val="4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867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Uniforms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7BC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BEC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AD7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88F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(except bookstore resale)</w:t>
            </w:r>
          </w:p>
        </w:tc>
      </w:tr>
      <w:tr w:rsidR="00F25E53" w:rsidRPr="004F491C" w14:paraId="72A11E60" w14:textId="77777777" w:rsidTr="00682F2D">
        <w:trPr>
          <w:trHeight w:val="6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081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Wireless/Cellular Devices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081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252F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144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BB3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upon IT and VP review and approval</w:t>
            </w:r>
          </w:p>
        </w:tc>
      </w:tr>
      <w:tr w:rsidR="00F25E53" w:rsidRPr="004F491C" w14:paraId="063543DD" w14:textId="77777777" w:rsidTr="00682F2D">
        <w:trPr>
          <w:trHeight w:val="14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74C9A" w14:textId="399D2CFB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F49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Revised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07/03/23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27002" w14:textId="77777777" w:rsidR="00F25E53" w:rsidRPr="004F491C" w:rsidRDefault="00F25E53" w:rsidP="00F25E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FE22E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4D64C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E2EC7" w14:textId="77777777" w:rsidR="00F25E53" w:rsidRPr="004F491C" w:rsidRDefault="00F25E53" w:rsidP="00F2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793845" w14:textId="77B1E4D9" w:rsidR="004F491C" w:rsidRDefault="004F491C" w:rsidP="00682F2D">
      <w:pPr>
        <w:rPr>
          <w:b/>
          <w:bCs/>
          <w:sz w:val="16"/>
          <w:szCs w:val="16"/>
        </w:rPr>
      </w:pPr>
    </w:p>
    <w:p w14:paraId="7EA55D60" w14:textId="28FC3884" w:rsidR="00F25E53" w:rsidRDefault="00F25E53" w:rsidP="00682F2D">
      <w:pPr>
        <w:rPr>
          <w:b/>
          <w:bCs/>
          <w:sz w:val="16"/>
          <w:szCs w:val="16"/>
        </w:rPr>
      </w:pPr>
    </w:p>
    <w:p w14:paraId="6F10F78B" w14:textId="7EA4C9BA" w:rsidR="00F25E53" w:rsidRPr="00682F2D" w:rsidRDefault="00F25E53" w:rsidP="00682F2D">
      <w:pPr>
        <w:rPr>
          <w:b/>
          <w:bCs/>
          <w:sz w:val="16"/>
          <w:szCs w:val="16"/>
        </w:rPr>
      </w:pPr>
    </w:p>
    <w:sectPr w:rsidR="00F25E53" w:rsidRPr="00682F2D" w:rsidSect="00D16110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9834" w14:textId="77777777" w:rsidR="00F25E53" w:rsidRDefault="00F25E53" w:rsidP="00F25E53">
      <w:pPr>
        <w:spacing w:after="0" w:line="240" w:lineRule="auto"/>
      </w:pPr>
      <w:r>
        <w:separator/>
      </w:r>
    </w:p>
  </w:endnote>
  <w:endnote w:type="continuationSeparator" w:id="0">
    <w:p w14:paraId="77721BE5" w14:textId="77777777" w:rsidR="00F25E53" w:rsidRDefault="00F25E53" w:rsidP="00F2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8425" w14:textId="77777777" w:rsidR="00F25E53" w:rsidRDefault="00F25E53" w:rsidP="00F25E53">
      <w:pPr>
        <w:spacing w:after="0" w:line="240" w:lineRule="auto"/>
      </w:pPr>
      <w:r>
        <w:separator/>
      </w:r>
    </w:p>
  </w:footnote>
  <w:footnote w:type="continuationSeparator" w:id="0">
    <w:p w14:paraId="617E0EF7" w14:textId="77777777" w:rsidR="00F25E53" w:rsidRDefault="00F25E53" w:rsidP="00F2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3F7D" w14:textId="43DC3D4C" w:rsidR="00D16110" w:rsidRDefault="00D16110">
    <w:pPr>
      <w:pStyle w:val="Header"/>
    </w:pPr>
  </w:p>
  <w:p w14:paraId="3C2625D6" w14:textId="77777777" w:rsidR="00D16110" w:rsidRDefault="00D16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1C"/>
    <w:rsid w:val="0014314C"/>
    <w:rsid w:val="00257224"/>
    <w:rsid w:val="002A37EA"/>
    <w:rsid w:val="00375F9F"/>
    <w:rsid w:val="004F491C"/>
    <w:rsid w:val="00682F2D"/>
    <w:rsid w:val="009A3442"/>
    <w:rsid w:val="009A5521"/>
    <w:rsid w:val="009D752D"/>
    <w:rsid w:val="00A06733"/>
    <w:rsid w:val="00B72876"/>
    <w:rsid w:val="00BA306B"/>
    <w:rsid w:val="00BA7ED7"/>
    <w:rsid w:val="00D16110"/>
    <w:rsid w:val="00F25E53"/>
    <w:rsid w:val="00F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70581"/>
  <w15:chartTrackingRefBased/>
  <w15:docId w15:val="{689B8139-9E3B-45C4-AA6A-69E2D24D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E53"/>
  </w:style>
  <w:style w:type="paragraph" w:styleId="Footer">
    <w:name w:val="footer"/>
    <w:basedOn w:val="Normal"/>
    <w:link w:val="FooterChar"/>
    <w:uiPriority w:val="99"/>
    <w:unhideWhenUsed/>
    <w:rsid w:val="00F2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E53"/>
  </w:style>
  <w:style w:type="character" w:styleId="Hyperlink">
    <w:name w:val="Hyperlink"/>
    <w:basedOn w:val="DefaultParagraphFont"/>
    <w:uiPriority w:val="99"/>
    <w:unhideWhenUsed/>
    <w:rsid w:val="009A5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ldineen@csu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neen@csum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WONG</dc:creator>
  <cp:keywords/>
  <dc:description/>
  <cp:lastModifiedBy>GARY WONG</cp:lastModifiedBy>
  <cp:revision>2</cp:revision>
  <cp:lastPrinted>2023-07-07T04:14:00Z</cp:lastPrinted>
  <dcterms:created xsi:type="dcterms:W3CDTF">2023-07-07T04:14:00Z</dcterms:created>
  <dcterms:modified xsi:type="dcterms:W3CDTF">2023-07-07T04:14:00Z</dcterms:modified>
</cp:coreProperties>
</file>